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1D94B" w14:textId="19080AE8" w:rsidR="00214EE7" w:rsidRDefault="00AB1524" w:rsidP="00AB1524">
      <w:pPr>
        <w:ind w:left="-709"/>
        <w:jc w:val="center"/>
      </w:pPr>
      <w:r w:rsidRPr="00AB1524">
        <w:rPr>
          <w:noProof/>
        </w:rPr>
        <w:drawing>
          <wp:inline distT="0" distB="0" distL="0" distR="0" wp14:anchorId="64973268" wp14:editId="78768DB4">
            <wp:extent cx="2943225" cy="790557"/>
            <wp:effectExtent l="0" t="0" r="0" b="0"/>
            <wp:docPr id="1800593971" name="Picture 1" descr="A red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593971" name="Picture 1" descr="A red and black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2564" cy="81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3478">
        <w:rPr>
          <w:noProof/>
        </w:rPr>
        <w:drawing>
          <wp:inline distT="0" distB="0" distL="0" distR="0" wp14:anchorId="39F1C631" wp14:editId="7BAD460F">
            <wp:extent cx="2457450" cy="840105"/>
            <wp:effectExtent l="0" t="0" r="0" b="0"/>
            <wp:docPr id="1163761062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761062" name="Picture 1" descr="A blue and black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8641" cy="864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D2687" w14:textId="77777777" w:rsidR="00143478" w:rsidRPr="00143478" w:rsidRDefault="00214EE7" w:rsidP="00143478">
      <w:pPr>
        <w:jc w:val="center"/>
        <w:rPr>
          <w:b/>
          <w:bCs/>
          <w:sz w:val="28"/>
          <w:szCs w:val="28"/>
        </w:rPr>
      </w:pPr>
      <w:r w:rsidRPr="008E21D3">
        <w:rPr>
          <w:b/>
          <w:bCs/>
          <w:sz w:val="28"/>
          <w:szCs w:val="28"/>
        </w:rPr>
        <w:t>REDHOT Marine</w:t>
      </w:r>
      <w:r w:rsidR="00143478">
        <w:rPr>
          <w:b/>
          <w:bCs/>
          <w:sz w:val="28"/>
          <w:szCs w:val="28"/>
        </w:rPr>
        <w:t xml:space="preserve"> &amp; </w:t>
      </w:r>
      <w:r w:rsidR="00143478" w:rsidRPr="00143478">
        <w:rPr>
          <w:b/>
          <w:bCs/>
          <w:sz w:val="28"/>
          <w:szCs w:val="28"/>
        </w:rPr>
        <w:t>Classic &amp; Custom Motor Trimmers</w:t>
      </w:r>
    </w:p>
    <w:p w14:paraId="153267B4" w14:textId="40EBF205" w:rsidR="00214EE7" w:rsidRDefault="00214EE7" w:rsidP="008E21D3">
      <w:pPr>
        <w:jc w:val="center"/>
        <w:rPr>
          <w:b/>
          <w:bCs/>
          <w:sz w:val="28"/>
          <w:szCs w:val="28"/>
        </w:rPr>
      </w:pPr>
      <w:r w:rsidRPr="008E21D3">
        <w:rPr>
          <w:b/>
          <w:bCs/>
          <w:sz w:val="28"/>
          <w:szCs w:val="28"/>
        </w:rPr>
        <w:t xml:space="preserve"> Formula V series</w:t>
      </w:r>
      <w:r w:rsidR="00C8651A">
        <w:rPr>
          <w:b/>
          <w:bCs/>
          <w:sz w:val="28"/>
          <w:szCs w:val="28"/>
        </w:rPr>
        <w:t xml:space="preserve"> 202</w:t>
      </w:r>
      <w:r w:rsidR="00143478">
        <w:rPr>
          <w:b/>
          <w:bCs/>
          <w:sz w:val="28"/>
          <w:szCs w:val="28"/>
        </w:rPr>
        <w:t>5</w:t>
      </w:r>
      <w:r w:rsidR="00C8651A">
        <w:rPr>
          <w:b/>
          <w:bCs/>
          <w:sz w:val="28"/>
          <w:szCs w:val="28"/>
        </w:rPr>
        <w:t>/2</w:t>
      </w:r>
      <w:r w:rsidR="00143478">
        <w:rPr>
          <w:b/>
          <w:bCs/>
          <w:sz w:val="28"/>
          <w:szCs w:val="28"/>
        </w:rPr>
        <w:t>6</w:t>
      </w:r>
    </w:p>
    <w:p w14:paraId="65D14AAF" w14:textId="0C1AFFC9" w:rsidR="001F78E5" w:rsidRDefault="006F5E5A" w:rsidP="00F735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Single Driver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207"/>
      </w:tblGrid>
      <w:tr w:rsidR="00F2062F" w14:paraId="74E46E1B" w14:textId="77777777" w:rsidTr="00DF062F">
        <w:tc>
          <w:tcPr>
            <w:tcW w:w="3256" w:type="dxa"/>
          </w:tcPr>
          <w:p w14:paraId="632E443C" w14:textId="52E1D736" w:rsidR="00F2062F" w:rsidRDefault="00F2062F" w:rsidP="00F206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Driver Name</w:t>
            </w:r>
          </w:p>
        </w:tc>
        <w:tc>
          <w:tcPr>
            <w:tcW w:w="6207" w:type="dxa"/>
          </w:tcPr>
          <w:p w14:paraId="00FC94C8" w14:textId="77777777" w:rsidR="00F2062F" w:rsidRDefault="00F2062F" w:rsidP="008E21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2062F" w14:paraId="42F512D2" w14:textId="77777777" w:rsidTr="00DF062F">
        <w:tc>
          <w:tcPr>
            <w:tcW w:w="3256" w:type="dxa"/>
          </w:tcPr>
          <w:p w14:paraId="7A60FD83" w14:textId="1EF36350" w:rsidR="00F2062F" w:rsidRDefault="00F2062F" w:rsidP="00F206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Boat Name</w:t>
            </w:r>
          </w:p>
        </w:tc>
        <w:tc>
          <w:tcPr>
            <w:tcW w:w="6207" w:type="dxa"/>
          </w:tcPr>
          <w:p w14:paraId="75EA9222" w14:textId="77777777" w:rsidR="00F2062F" w:rsidRDefault="00F2062F" w:rsidP="008E21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2062F" w14:paraId="04AC77B0" w14:textId="77777777" w:rsidTr="00DF062F">
        <w:tc>
          <w:tcPr>
            <w:tcW w:w="3256" w:type="dxa"/>
          </w:tcPr>
          <w:p w14:paraId="4EDFCE7E" w14:textId="1EE4C27D" w:rsidR="00F2062F" w:rsidRDefault="00F2062F" w:rsidP="00F206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Boat number</w:t>
            </w:r>
          </w:p>
        </w:tc>
        <w:tc>
          <w:tcPr>
            <w:tcW w:w="6207" w:type="dxa"/>
          </w:tcPr>
          <w:p w14:paraId="7B018732" w14:textId="77777777" w:rsidR="00F2062F" w:rsidRDefault="00F2062F" w:rsidP="008E21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2062F" w14:paraId="3D43D479" w14:textId="77777777" w:rsidTr="00DF062F">
        <w:tc>
          <w:tcPr>
            <w:tcW w:w="3256" w:type="dxa"/>
          </w:tcPr>
          <w:p w14:paraId="67784B6A" w14:textId="3E5338B6" w:rsidR="00F2062F" w:rsidRDefault="00F2062F" w:rsidP="00F206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NZPBA licence number</w:t>
            </w:r>
          </w:p>
        </w:tc>
        <w:tc>
          <w:tcPr>
            <w:tcW w:w="6207" w:type="dxa"/>
          </w:tcPr>
          <w:p w14:paraId="0CF20F5B" w14:textId="77777777" w:rsidR="00F2062F" w:rsidRDefault="00F2062F" w:rsidP="008E21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2062F" w14:paraId="6763F0F4" w14:textId="77777777" w:rsidTr="00DF062F">
        <w:tc>
          <w:tcPr>
            <w:tcW w:w="3256" w:type="dxa"/>
          </w:tcPr>
          <w:p w14:paraId="6E3B0B8F" w14:textId="2E8B1B3C" w:rsidR="00F2062F" w:rsidRDefault="00F2062F" w:rsidP="00F206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207" w:type="dxa"/>
          </w:tcPr>
          <w:p w14:paraId="6A37527A" w14:textId="77777777" w:rsidR="00F2062F" w:rsidRDefault="00F2062F" w:rsidP="008E21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2062F" w14:paraId="48FEB021" w14:textId="77777777" w:rsidTr="00DF062F">
        <w:tc>
          <w:tcPr>
            <w:tcW w:w="3256" w:type="dxa"/>
          </w:tcPr>
          <w:p w14:paraId="5D762920" w14:textId="450DDB5B" w:rsidR="00F2062F" w:rsidRDefault="00F2062F" w:rsidP="00F206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Mobile number</w:t>
            </w:r>
          </w:p>
        </w:tc>
        <w:tc>
          <w:tcPr>
            <w:tcW w:w="6207" w:type="dxa"/>
          </w:tcPr>
          <w:p w14:paraId="1914AB5C" w14:textId="77777777" w:rsidR="00F2062F" w:rsidRDefault="00F2062F" w:rsidP="008E21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5703F" w14:paraId="19EF7B42" w14:textId="77777777" w:rsidTr="00DF062F">
        <w:tc>
          <w:tcPr>
            <w:tcW w:w="3256" w:type="dxa"/>
          </w:tcPr>
          <w:p w14:paraId="289A3CA7" w14:textId="01481997" w:rsidR="0015703F" w:rsidRDefault="0015703F" w:rsidP="00F2062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 shirt size</w:t>
            </w:r>
          </w:p>
        </w:tc>
        <w:tc>
          <w:tcPr>
            <w:tcW w:w="6207" w:type="dxa"/>
          </w:tcPr>
          <w:p w14:paraId="4015A88A" w14:textId="77777777" w:rsidR="0015703F" w:rsidRDefault="0015703F" w:rsidP="008E21D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470508D" w14:textId="77777777" w:rsidR="00AA0B23" w:rsidRDefault="00AA0B23" w:rsidP="00AA0B23">
      <w:pPr>
        <w:pStyle w:val="NoSpacing"/>
      </w:pPr>
    </w:p>
    <w:p w14:paraId="7CEBC5EA" w14:textId="6E1B9D59" w:rsidR="001F78E5" w:rsidRDefault="00F2062F" w:rsidP="00F7350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Dual d</w:t>
      </w:r>
      <w:r w:rsidR="006F5E5A">
        <w:rPr>
          <w:b/>
          <w:bCs/>
          <w:sz w:val="28"/>
          <w:szCs w:val="28"/>
        </w:rPr>
        <w:t>river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207"/>
      </w:tblGrid>
      <w:tr w:rsidR="006F5E5A" w14:paraId="28F77CFB" w14:textId="77777777" w:rsidTr="00DF062F">
        <w:tc>
          <w:tcPr>
            <w:tcW w:w="3256" w:type="dxa"/>
          </w:tcPr>
          <w:p w14:paraId="0AFE0999" w14:textId="77777777" w:rsidR="006F5E5A" w:rsidRDefault="006F5E5A" w:rsidP="008F44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Driver Name</w:t>
            </w:r>
          </w:p>
        </w:tc>
        <w:tc>
          <w:tcPr>
            <w:tcW w:w="6207" w:type="dxa"/>
          </w:tcPr>
          <w:p w14:paraId="4EC2F9D7" w14:textId="77777777" w:rsidR="006F5E5A" w:rsidRDefault="006F5E5A" w:rsidP="008F44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5E5A" w14:paraId="5F40435B" w14:textId="77777777" w:rsidTr="00DF062F">
        <w:tc>
          <w:tcPr>
            <w:tcW w:w="3256" w:type="dxa"/>
          </w:tcPr>
          <w:p w14:paraId="398274C9" w14:textId="77777777" w:rsidR="006F5E5A" w:rsidRDefault="006F5E5A" w:rsidP="008F44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Boat Name</w:t>
            </w:r>
          </w:p>
        </w:tc>
        <w:tc>
          <w:tcPr>
            <w:tcW w:w="6207" w:type="dxa"/>
          </w:tcPr>
          <w:p w14:paraId="5CC7276C" w14:textId="77777777" w:rsidR="006F5E5A" w:rsidRDefault="006F5E5A" w:rsidP="008F44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5E5A" w14:paraId="4B960156" w14:textId="77777777" w:rsidTr="00DF062F">
        <w:tc>
          <w:tcPr>
            <w:tcW w:w="3256" w:type="dxa"/>
          </w:tcPr>
          <w:p w14:paraId="3F64F431" w14:textId="77777777" w:rsidR="006F5E5A" w:rsidRDefault="006F5E5A" w:rsidP="008F44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Boat number</w:t>
            </w:r>
          </w:p>
        </w:tc>
        <w:tc>
          <w:tcPr>
            <w:tcW w:w="6207" w:type="dxa"/>
          </w:tcPr>
          <w:p w14:paraId="1EF8D87D" w14:textId="77777777" w:rsidR="006F5E5A" w:rsidRDefault="006F5E5A" w:rsidP="008F44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5E5A" w14:paraId="69CFAD9C" w14:textId="77777777" w:rsidTr="00DF062F">
        <w:tc>
          <w:tcPr>
            <w:tcW w:w="3256" w:type="dxa"/>
          </w:tcPr>
          <w:p w14:paraId="54BE167C" w14:textId="77777777" w:rsidR="006F5E5A" w:rsidRDefault="006F5E5A" w:rsidP="008F44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NZPBA licence number</w:t>
            </w:r>
          </w:p>
        </w:tc>
        <w:tc>
          <w:tcPr>
            <w:tcW w:w="6207" w:type="dxa"/>
          </w:tcPr>
          <w:p w14:paraId="1B716F83" w14:textId="77777777" w:rsidR="006F5E5A" w:rsidRDefault="006F5E5A" w:rsidP="008F44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5E5A" w14:paraId="689AFAEF" w14:textId="77777777" w:rsidTr="00DF062F">
        <w:tc>
          <w:tcPr>
            <w:tcW w:w="3256" w:type="dxa"/>
          </w:tcPr>
          <w:p w14:paraId="5F441C47" w14:textId="77777777" w:rsidR="006F5E5A" w:rsidRDefault="006F5E5A" w:rsidP="008F44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 address</w:t>
            </w:r>
          </w:p>
        </w:tc>
        <w:tc>
          <w:tcPr>
            <w:tcW w:w="6207" w:type="dxa"/>
          </w:tcPr>
          <w:p w14:paraId="52FDAB21" w14:textId="77777777" w:rsidR="006F5E5A" w:rsidRDefault="006F5E5A" w:rsidP="008F44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F5E5A" w14:paraId="2A7CCD56" w14:textId="77777777" w:rsidTr="00DF062F">
        <w:tc>
          <w:tcPr>
            <w:tcW w:w="3256" w:type="dxa"/>
          </w:tcPr>
          <w:p w14:paraId="1C999CE3" w14:textId="77777777" w:rsidR="006F5E5A" w:rsidRDefault="006F5E5A" w:rsidP="008F44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Mobile number</w:t>
            </w:r>
          </w:p>
        </w:tc>
        <w:tc>
          <w:tcPr>
            <w:tcW w:w="6207" w:type="dxa"/>
          </w:tcPr>
          <w:p w14:paraId="4C245FD2" w14:textId="77777777" w:rsidR="006F5E5A" w:rsidRDefault="006F5E5A" w:rsidP="008F44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5703F" w14:paraId="33516802" w14:textId="77777777" w:rsidTr="00DF062F">
        <w:tc>
          <w:tcPr>
            <w:tcW w:w="3256" w:type="dxa"/>
          </w:tcPr>
          <w:p w14:paraId="0517945C" w14:textId="550FDD7B" w:rsidR="0015703F" w:rsidRDefault="0015703F" w:rsidP="008F44D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 shirt size</w:t>
            </w:r>
          </w:p>
        </w:tc>
        <w:tc>
          <w:tcPr>
            <w:tcW w:w="6207" w:type="dxa"/>
          </w:tcPr>
          <w:p w14:paraId="74A32F10" w14:textId="77777777" w:rsidR="0015703F" w:rsidRDefault="0015703F" w:rsidP="008F44D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C807F5B" w14:textId="77777777" w:rsidR="00AA0B23" w:rsidRDefault="00AA0B23" w:rsidP="00AA0B23">
      <w:pPr>
        <w:pStyle w:val="NoSpacing"/>
      </w:pPr>
    </w:p>
    <w:p w14:paraId="4C885AC6" w14:textId="383F3928" w:rsidR="007C78D8" w:rsidRPr="007C78D8" w:rsidRDefault="00B169DD" w:rsidP="00EC34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All payments to : </w:t>
      </w:r>
      <w:r w:rsidR="007C78D8">
        <w:rPr>
          <w:b/>
          <w:bCs/>
          <w:sz w:val="28"/>
          <w:szCs w:val="28"/>
        </w:rPr>
        <w:t xml:space="preserve">Redhot Marine, </w:t>
      </w:r>
      <w:r w:rsidR="007C78D8" w:rsidRPr="007C78D8">
        <w:rPr>
          <w:b/>
          <w:bCs/>
          <w:sz w:val="28"/>
          <w:szCs w:val="28"/>
        </w:rPr>
        <w:t>01-1823-0066080-02</w:t>
      </w:r>
    </w:p>
    <w:p w14:paraId="5062430A" w14:textId="54141AE6" w:rsidR="001F78E5" w:rsidRDefault="00EC3484" w:rsidP="00EC348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entries must be in before the first round.</w:t>
      </w:r>
    </w:p>
    <w:p w14:paraId="7EE92BD3" w14:textId="45177E0C" w:rsidR="003D1339" w:rsidRPr="003D1339" w:rsidRDefault="003D1339" w:rsidP="00EC3484">
      <w:pPr>
        <w:rPr>
          <w:b/>
          <w:bCs/>
          <w:color w:val="EE0000"/>
          <w:sz w:val="28"/>
          <w:szCs w:val="28"/>
        </w:rPr>
      </w:pPr>
      <w:r w:rsidRPr="003D1339">
        <w:rPr>
          <w:b/>
          <w:bCs/>
          <w:color w:val="EE0000"/>
          <w:sz w:val="28"/>
          <w:szCs w:val="28"/>
        </w:rPr>
        <w:t xml:space="preserve">Send Entry to </w:t>
      </w:r>
      <w:r>
        <w:rPr>
          <w:b/>
          <w:bCs/>
          <w:color w:val="EE0000"/>
          <w:sz w:val="28"/>
          <w:szCs w:val="28"/>
        </w:rPr>
        <w:t xml:space="preserve">       </w:t>
      </w:r>
      <w:r w:rsidRPr="003D1339">
        <w:rPr>
          <w:b/>
          <w:bCs/>
          <w:color w:val="EE0000"/>
          <w:sz w:val="28"/>
          <w:szCs w:val="28"/>
        </w:rPr>
        <w:t>bayden@scs.net.nz</w:t>
      </w:r>
    </w:p>
    <w:p w14:paraId="0FB1F1D7" w14:textId="77777777" w:rsidR="00214EE7" w:rsidRPr="008E21D3" w:rsidRDefault="00214EE7" w:rsidP="008E21D3">
      <w:pPr>
        <w:spacing w:line="240" w:lineRule="auto"/>
        <w:rPr>
          <w:b/>
          <w:bCs/>
          <w:sz w:val="22"/>
          <w:szCs w:val="22"/>
          <w:u w:val="single"/>
        </w:rPr>
      </w:pPr>
      <w:r w:rsidRPr="008E21D3">
        <w:rPr>
          <w:b/>
          <w:bCs/>
          <w:sz w:val="22"/>
          <w:szCs w:val="22"/>
          <w:u w:val="single"/>
        </w:rPr>
        <w:t xml:space="preserve">Entry Fee </w:t>
      </w:r>
    </w:p>
    <w:p w14:paraId="2860E220" w14:textId="1DA98B9C" w:rsidR="00214EE7" w:rsidRDefault="00797C74" w:rsidP="008E21D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Single driver </w:t>
      </w:r>
      <w:r w:rsidR="00214EE7" w:rsidRPr="008E21D3">
        <w:rPr>
          <w:sz w:val="22"/>
          <w:szCs w:val="22"/>
        </w:rPr>
        <w:t>$</w:t>
      </w:r>
      <w:r w:rsidR="006F380A">
        <w:rPr>
          <w:sz w:val="22"/>
          <w:szCs w:val="22"/>
        </w:rPr>
        <w:t>150</w:t>
      </w:r>
      <w:r w:rsidR="00912AFC">
        <w:rPr>
          <w:sz w:val="22"/>
          <w:szCs w:val="22"/>
        </w:rPr>
        <w:t>.</w:t>
      </w:r>
      <w:r w:rsidR="003152E2">
        <w:rPr>
          <w:sz w:val="22"/>
          <w:szCs w:val="22"/>
        </w:rPr>
        <w:t>00inc</w:t>
      </w:r>
      <w:r w:rsidR="00214EE7" w:rsidRPr="008E21D3">
        <w:rPr>
          <w:sz w:val="22"/>
          <w:szCs w:val="22"/>
        </w:rPr>
        <w:t xml:space="preserve"> paid at </w:t>
      </w:r>
      <w:r w:rsidR="00535FF7">
        <w:rPr>
          <w:sz w:val="22"/>
          <w:szCs w:val="22"/>
        </w:rPr>
        <w:t xml:space="preserve">the </w:t>
      </w:r>
      <w:r w:rsidR="00214EE7" w:rsidRPr="008E21D3">
        <w:rPr>
          <w:sz w:val="22"/>
          <w:szCs w:val="22"/>
        </w:rPr>
        <w:t xml:space="preserve">beginning of </w:t>
      </w:r>
      <w:r w:rsidR="00535FF7">
        <w:rPr>
          <w:sz w:val="22"/>
          <w:szCs w:val="22"/>
        </w:rPr>
        <w:t xml:space="preserve">the </w:t>
      </w:r>
      <w:r w:rsidR="00214EE7" w:rsidRPr="008E21D3">
        <w:rPr>
          <w:sz w:val="22"/>
          <w:szCs w:val="22"/>
        </w:rPr>
        <w:t xml:space="preserve">series and held in REDHOT Marine Trust account </w:t>
      </w:r>
    </w:p>
    <w:p w14:paraId="5616B493" w14:textId="7FF3A72B" w:rsidR="00797C74" w:rsidRDefault="00797C74" w:rsidP="00797C7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Dual driver </w:t>
      </w:r>
      <w:r w:rsidRPr="008E21D3">
        <w:rPr>
          <w:sz w:val="22"/>
          <w:szCs w:val="22"/>
        </w:rPr>
        <w:t>$</w:t>
      </w:r>
      <w:r>
        <w:rPr>
          <w:sz w:val="22"/>
          <w:szCs w:val="22"/>
        </w:rPr>
        <w:t>2</w:t>
      </w:r>
      <w:r w:rsidR="006F380A">
        <w:rPr>
          <w:sz w:val="22"/>
          <w:szCs w:val="22"/>
        </w:rPr>
        <w:t>0</w:t>
      </w:r>
      <w:r w:rsidRPr="008E21D3">
        <w:rPr>
          <w:sz w:val="22"/>
          <w:szCs w:val="22"/>
        </w:rPr>
        <w:t>0</w:t>
      </w:r>
      <w:r>
        <w:rPr>
          <w:sz w:val="22"/>
          <w:szCs w:val="22"/>
        </w:rPr>
        <w:t>.00inc</w:t>
      </w:r>
      <w:r w:rsidRPr="008E21D3">
        <w:rPr>
          <w:sz w:val="22"/>
          <w:szCs w:val="22"/>
        </w:rPr>
        <w:t xml:space="preserve"> paid at </w:t>
      </w:r>
      <w:r w:rsidR="00535FF7">
        <w:rPr>
          <w:sz w:val="22"/>
          <w:szCs w:val="22"/>
        </w:rPr>
        <w:t xml:space="preserve">the </w:t>
      </w:r>
      <w:r w:rsidRPr="008E21D3">
        <w:rPr>
          <w:sz w:val="22"/>
          <w:szCs w:val="22"/>
        </w:rPr>
        <w:t xml:space="preserve">beginning of </w:t>
      </w:r>
      <w:r w:rsidR="00535FF7">
        <w:rPr>
          <w:sz w:val="22"/>
          <w:szCs w:val="22"/>
        </w:rPr>
        <w:t xml:space="preserve">the </w:t>
      </w:r>
      <w:r w:rsidRPr="008E21D3">
        <w:rPr>
          <w:sz w:val="22"/>
          <w:szCs w:val="22"/>
        </w:rPr>
        <w:t xml:space="preserve">series and held in REDHOT Marine Trust account </w:t>
      </w:r>
    </w:p>
    <w:p w14:paraId="5F943F30" w14:textId="5AF304B7" w:rsidR="00BE60D0" w:rsidRDefault="00BE60D0" w:rsidP="00797C74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Additional T shirt $</w:t>
      </w:r>
      <w:r w:rsidR="00766E09">
        <w:rPr>
          <w:sz w:val="22"/>
          <w:szCs w:val="22"/>
        </w:rPr>
        <w:t>TBA</w:t>
      </w:r>
    </w:p>
    <w:p w14:paraId="67F109E6" w14:textId="03A99FCE" w:rsidR="00214EE7" w:rsidRPr="008E21D3" w:rsidRDefault="00214EE7" w:rsidP="008E21D3">
      <w:pPr>
        <w:spacing w:line="240" w:lineRule="auto"/>
        <w:rPr>
          <w:b/>
          <w:bCs/>
          <w:sz w:val="22"/>
          <w:szCs w:val="22"/>
          <w:u w:val="single"/>
        </w:rPr>
      </w:pPr>
      <w:r w:rsidRPr="008E21D3">
        <w:rPr>
          <w:b/>
          <w:bCs/>
          <w:sz w:val="22"/>
          <w:szCs w:val="22"/>
          <w:u w:val="single"/>
        </w:rPr>
        <w:t xml:space="preserve">Prizes </w:t>
      </w:r>
    </w:p>
    <w:p w14:paraId="4544A5D2" w14:textId="124D3C36" w:rsidR="00214EE7" w:rsidRPr="008E21D3" w:rsidRDefault="003A4010" w:rsidP="008E21D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Trophies</w:t>
      </w:r>
      <w:r w:rsidR="002E3E5B">
        <w:rPr>
          <w:sz w:val="22"/>
          <w:szCs w:val="22"/>
        </w:rPr>
        <w:t xml:space="preserve"> and </w:t>
      </w:r>
      <w:r w:rsidR="00214EE7" w:rsidRPr="008E21D3">
        <w:rPr>
          <w:sz w:val="22"/>
          <w:szCs w:val="22"/>
        </w:rPr>
        <w:t>Prize</w:t>
      </w:r>
      <w:r w:rsidR="009E4EDE">
        <w:rPr>
          <w:sz w:val="22"/>
          <w:szCs w:val="22"/>
        </w:rPr>
        <w:t>s</w:t>
      </w:r>
      <w:r w:rsidR="00214EE7" w:rsidRPr="008E21D3">
        <w:rPr>
          <w:sz w:val="22"/>
          <w:szCs w:val="22"/>
        </w:rPr>
        <w:t xml:space="preserve"> up for grabs for 1st, 2nd, 3rd at </w:t>
      </w:r>
      <w:r w:rsidR="00882703">
        <w:rPr>
          <w:sz w:val="22"/>
          <w:szCs w:val="22"/>
        </w:rPr>
        <w:t xml:space="preserve">the </w:t>
      </w:r>
      <w:r w:rsidR="00214EE7" w:rsidRPr="008E21D3">
        <w:rPr>
          <w:sz w:val="22"/>
          <w:szCs w:val="22"/>
        </w:rPr>
        <w:t xml:space="preserve">End of </w:t>
      </w:r>
      <w:r w:rsidR="00882703">
        <w:rPr>
          <w:sz w:val="22"/>
          <w:szCs w:val="22"/>
        </w:rPr>
        <w:t xml:space="preserve">the </w:t>
      </w:r>
      <w:r w:rsidR="00214EE7" w:rsidRPr="008E21D3">
        <w:rPr>
          <w:sz w:val="22"/>
          <w:szCs w:val="22"/>
        </w:rPr>
        <w:t>Series</w:t>
      </w:r>
      <w:r w:rsidR="00AA0EAF">
        <w:rPr>
          <w:sz w:val="22"/>
          <w:szCs w:val="22"/>
        </w:rPr>
        <w:t xml:space="preserve">, </w:t>
      </w:r>
      <w:r w:rsidR="000D05D1">
        <w:rPr>
          <w:sz w:val="22"/>
          <w:szCs w:val="22"/>
        </w:rPr>
        <w:t>T-shirts</w:t>
      </w:r>
      <w:r w:rsidR="00AA0EAF">
        <w:rPr>
          <w:sz w:val="22"/>
          <w:szCs w:val="22"/>
        </w:rPr>
        <w:t xml:space="preserve"> for all entries.</w:t>
      </w:r>
    </w:p>
    <w:p w14:paraId="232D9A2D" w14:textId="32A8A558" w:rsidR="00214EE7" w:rsidRPr="008E21D3" w:rsidRDefault="00214EE7" w:rsidP="008E21D3">
      <w:pPr>
        <w:spacing w:line="240" w:lineRule="auto"/>
        <w:rPr>
          <w:b/>
          <w:bCs/>
          <w:sz w:val="22"/>
          <w:szCs w:val="22"/>
          <w:u w:val="single"/>
        </w:rPr>
      </w:pPr>
      <w:r w:rsidRPr="008E21D3">
        <w:rPr>
          <w:b/>
          <w:bCs/>
          <w:sz w:val="22"/>
          <w:szCs w:val="22"/>
          <w:u w:val="single"/>
        </w:rPr>
        <w:t>Venues</w:t>
      </w:r>
    </w:p>
    <w:p w14:paraId="67E5D7F0" w14:textId="5B9825C5" w:rsidR="001F3763" w:rsidRPr="00216235" w:rsidRDefault="001F3763" w:rsidP="00C8651A">
      <w:pPr>
        <w:spacing w:after="0" w:line="240" w:lineRule="auto"/>
        <w:rPr>
          <w:sz w:val="22"/>
          <w:szCs w:val="22"/>
        </w:rPr>
      </w:pPr>
      <w:r w:rsidRPr="00216235">
        <w:rPr>
          <w:sz w:val="22"/>
          <w:szCs w:val="22"/>
          <w:u w:val="single"/>
        </w:rPr>
        <w:t>Wairarapa</w:t>
      </w:r>
      <w:r w:rsidRPr="00216235">
        <w:rPr>
          <w:sz w:val="22"/>
          <w:szCs w:val="22"/>
        </w:rPr>
        <w:t xml:space="preserve"> - </w:t>
      </w:r>
      <w:r w:rsidR="008F0BBA" w:rsidRPr="00216235">
        <w:rPr>
          <w:sz w:val="22"/>
          <w:szCs w:val="22"/>
        </w:rPr>
        <w:tab/>
      </w:r>
      <w:r w:rsidRPr="00216235">
        <w:rPr>
          <w:sz w:val="22"/>
          <w:szCs w:val="22"/>
        </w:rPr>
        <w:t>25</w:t>
      </w:r>
      <w:r w:rsidR="00216235">
        <w:rPr>
          <w:sz w:val="22"/>
          <w:szCs w:val="22"/>
        </w:rPr>
        <w:t>th</w:t>
      </w:r>
      <w:r w:rsidRPr="00216235">
        <w:rPr>
          <w:sz w:val="22"/>
          <w:szCs w:val="22"/>
        </w:rPr>
        <w:t xml:space="preserve"> -26th   Jan 26          max 6 boats per race</w:t>
      </w:r>
    </w:p>
    <w:p w14:paraId="43451628" w14:textId="3808C004" w:rsidR="001C5F9F" w:rsidRPr="00216235" w:rsidRDefault="001B2602" w:rsidP="00C8651A">
      <w:pPr>
        <w:spacing w:after="0" w:line="240" w:lineRule="auto"/>
        <w:rPr>
          <w:sz w:val="22"/>
          <w:szCs w:val="22"/>
          <w:u w:val="single"/>
        </w:rPr>
      </w:pPr>
      <w:r w:rsidRPr="00216235">
        <w:rPr>
          <w:sz w:val="22"/>
          <w:szCs w:val="22"/>
          <w:u w:val="single"/>
        </w:rPr>
        <w:t>Karapiro</w:t>
      </w:r>
      <w:r w:rsidR="00EA22D7" w:rsidRPr="00216235">
        <w:rPr>
          <w:sz w:val="22"/>
          <w:szCs w:val="22"/>
          <w:u w:val="single"/>
        </w:rPr>
        <w:t xml:space="preserve">-  </w:t>
      </w:r>
      <w:r w:rsidR="00EA22D7" w:rsidRPr="00216235">
        <w:rPr>
          <w:sz w:val="22"/>
          <w:szCs w:val="22"/>
        </w:rPr>
        <w:t xml:space="preserve">      </w:t>
      </w:r>
      <w:r w:rsidR="00F84E8F" w:rsidRPr="00216235">
        <w:rPr>
          <w:sz w:val="22"/>
          <w:szCs w:val="22"/>
        </w:rPr>
        <w:t xml:space="preserve">    </w:t>
      </w:r>
      <w:r w:rsidR="00F17C9F" w:rsidRPr="00216235">
        <w:rPr>
          <w:sz w:val="22"/>
          <w:szCs w:val="22"/>
        </w:rPr>
        <w:t>6</w:t>
      </w:r>
      <w:r w:rsidR="00F17C9F" w:rsidRPr="00216235">
        <w:rPr>
          <w:sz w:val="22"/>
          <w:szCs w:val="22"/>
          <w:vertAlign w:val="superscript"/>
        </w:rPr>
        <w:t>th</w:t>
      </w:r>
      <w:r w:rsidR="00F17C9F" w:rsidRPr="00216235">
        <w:rPr>
          <w:sz w:val="22"/>
          <w:szCs w:val="22"/>
        </w:rPr>
        <w:t>-8</w:t>
      </w:r>
      <w:r w:rsidR="00F17C9F" w:rsidRPr="00216235">
        <w:rPr>
          <w:sz w:val="22"/>
          <w:szCs w:val="22"/>
          <w:vertAlign w:val="superscript"/>
        </w:rPr>
        <w:t>th</w:t>
      </w:r>
      <w:r w:rsidR="00F17C9F" w:rsidRPr="00216235">
        <w:rPr>
          <w:sz w:val="22"/>
          <w:szCs w:val="22"/>
        </w:rPr>
        <w:t xml:space="preserve"> Feb 26                     </w:t>
      </w:r>
      <w:r w:rsidR="00766E09">
        <w:rPr>
          <w:sz w:val="22"/>
          <w:szCs w:val="22"/>
        </w:rPr>
        <w:t xml:space="preserve"> </w:t>
      </w:r>
      <w:r w:rsidR="00F17C9F" w:rsidRPr="00216235">
        <w:rPr>
          <w:sz w:val="22"/>
          <w:szCs w:val="22"/>
        </w:rPr>
        <w:t>max boats per race</w:t>
      </w:r>
      <w:r w:rsidR="000D7810">
        <w:rPr>
          <w:sz w:val="22"/>
          <w:szCs w:val="22"/>
        </w:rPr>
        <w:t xml:space="preserve"> as per NZPBA approval</w:t>
      </w:r>
    </w:p>
    <w:p w14:paraId="3A7DE48D" w14:textId="6ED02C6C" w:rsidR="00214EE7" w:rsidRPr="00216235" w:rsidRDefault="00214EE7" w:rsidP="00C8651A">
      <w:pPr>
        <w:spacing w:after="0" w:line="240" w:lineRule="auto"/>
        <w:rPr>
          <w:sz w:val="22"/>
          <w:szCs w:val="22"/>
        </w:rPr>
      </w:pPr>
      <w:r w:rsidRPr="00216235">
        <w:rPr>
          <w:sz w:val="22"/>
          <w:szCs w:val="22"/>
          <w:u w:val="single"/>
        </w:rPr>
        <w:t xml:space="preserve">Manawatu </w:t>
      </w:r>
      <w:r w:rsidR="00321CC7" w:rsidRPr="00216235">
        <w:rPr>
          <w:sz w:val="22"/>
          <w:szCs w:val="22"/>
        </w:rPr>
        <w:t>–</w:t>
      </w:r>
      <w:r w:rsidRPr="00216235">
        <w:rPr>
          <w:sz w:val="22"/>
          <w:szCs w:val="22"/>
        </w:rPr>
        <w:t xml:space="preserve"> </w:t>
      </w:r>
      <w:r w:rsidR="008F0BBA" w:rsidRPr="00216235">
        <w:rPr>
          <w:sz w:val="22"/>
          <w:szCs w:val="22"/>
        </w:rPr>
        <w:tab/>
      </w:r>
      <w:r w:rsidR="00321CC7" w:rsidRPr="00216235">
        <w:rPr>
          <w:sz w:val="22"/>
          <w:szCs w:val="22"/>
        </w:rPr>
        <w:t>14</w:t>
      </w:r>
      <w:r w:rsidR="00321CC7" w:rsidRPr="00216235">
        <w:rPr>
          <w:sz w:val="22"/>
          <w:szCs w:val="22"/>
          <w:vertAlign w:val="superscript"/>
        </w:rPr>
        <w:t>th</w:t>
      </w:r>
      <w:r w:rsidR="00321CC7" w:rsidRPr="00216235">
        <w:rPr>
          <w:sz w:val="22"/>
          <w:szCs w:val="22"/>
        </w:rPr>
        <w:t>-15</w:t>
      </w:r>
      <w:r w:rsidR="00321CC7" w:rsidRPr="00216235">
        <w:rPr>
          <w:sz w:val="22"/>
          <w:szCs w:val="22"/>
          <w:vertAlign w:val="superscript"/>
        </w:rPr>
        <w:t>th</w:t>
      </w:r>
      <w:r w:rsidR="00321CC7" w:rsidRPr="00216235">
        <w:rPr>
          <w:sz w:val="22"/>
          <w:szCs w:val="22"/>
        </w:rPr>
        <w:t xml:space="preserve"> Feb 26</w:t>
      </w:r>
      <w:r w:rsidRPr="00216235">
        <w:rPr>
          <w:sz w:val="22"/>
          <w:szCs w:val="22"/>
        </w:rPr>
        <w:t xml:space="preserve"> </w:t>
      </w:r>
      <w:r w:rsidR="00901BCC" w:rsidRPr="00216235">
        <w:rPr>
          <w:sz w:val="22"/>
          <w:szCs w:val="22"/>
        </w:rPr>
        <w:t xml:space="preserve">          </w:t>
      </w:r>
      <w:r w:rsidR="008F0BBA" w:rsidRPr="00216235">
        <w:rPr>
          <w:sz w:val="22"/>
          <w:szCs w:val="22"/>
        </w:rPr>
        <w:tab/>
      </w:r>
      <w:r w:rsidR="000613B5" w:rsidRPr="00216235">
        <w:rPr>
          <w:sz w:val="22"/>
          <w:szCs w:val="22"/>
        </w:rPr>
        <w:t>max 6 boats per race</w:t>
      </w:r>
    </w:p>
    <w:p w14:paraId="6A4849F2" w14:textId="4C3ABD16" w:rsidR="00C8651A" w:rsidRPr="00216235" w:rsidRDefault="00214EE7" w:rsidP="00C8651A">
      <w:pPr>
        <w:spacing w:after="0" w:line="240" w:lineRule="auto"/>
        <w:rPr>
          <w:sz w:val="22"/>
          <w:szCs w:val="22"/>
        </w:rPr>
      </w:pPr>
      <w:r w:rsidRPr="00216235">
        <w:rPr>
          <w:sz w:val="22"/>
          <w:szCs w:val="22"/>
          <w:u w:val="single"/>
        </w:rPr>
        <w:lastRenderedPageBreak/>
        <w:t xml:space="preserve">Arapuni </w:t>
      </w:r>
      <w:r w:rsidR="00F86112" w:rsidRPr="00216235">
        <w:rPr>
          <w:sz w:val="22"/>
          <w:szCs w:val="22"/>
        </w:rPr>
        <w:t>–</w:t>
      </w:r>
      <w:r w:rsidRPr="00216235">
        <w:rPr>
          <w:sz w:val="22"/>
          <w:szCs w:val="22"/>
        </w:rPr>
        <w:t xml:space="preserve"> </w:t>
      </w:r>
      <w:r w:rsidR="008F0BBA" w:rsidRPr="00216235">
        <w:rPr>
          <w:sz w:val="22"/>
          <w:szCs w:val="22"/>
        </w:rPr>
        <w:tab/>
      </w:r>
      <w:r w:rsidR="00F86112" w:rsidRPr="00216235">
        <w:rPr>
          <w:sz w:val="22"/>
          <w:szCs w:val="22"/>
        </w:rPr>
        <w:t>14</w:t>
      </w:r>
      <w:r w:rsidR="00F86112" w:rsidRPr="00216235">
        <w:rPr>
          <w:sz w:val="22"/>
          <w:szCs w:val="22"/>
          <w:vertAlign w:val="superscript"/>
        </w:rPr>
        <w:t>th</w:t>
      </w:r>
      <w:r w:rsidR="00F86112" w:rsidRPr="00216235">
        <w:rPr>
          <w:sz w:val="22"/>
          <w:szCs w:val="22"/>
        </w:rPr>
        <w:t>-15</w:t>
      </w:r>
      <w:r w:rsidR="00F86112" w:rsidRPr="00216235">
        <w:rPr>
          <w:sz w:val="22"/>
          <w:szCs w:val="22"/>
          <w:vertAlign w:val="superscript"/>
        </w:rPr>
        <w:t>th</w:t>
      </w:r>
      <w:r w:rsidR="00F86112" w:rsidRPr="00216235">
        <w:rPr>
          <w:sz w:val="22"/>
          <w:szCs w:val="22"/>
        </w:rPr>
        <w:t xml:space="preserve"> March 26</w:t>
      </w:r>
      <w:r w:rsidRPr="00216235">
        <w:rPr>
          <w:sz w:val="22"/>
          <w:szCs w:val="22"/>
        </w:rPr>
        <w:t xml:space="preserve"> </w:t>
      </w:r>
      <w:r w:rsidR="00901BCC" w:rsidRPr="00216235">
        <w:rPr>
          <w:sz w:val="22"/>
          <w:szCs w:val="22"/>
        </w:rPr>
        <w:t xml:space="preserve">         </w:t>
      </w:r>
      <w:r w:rsidR="000D7810" w:rsidRPr="00216235">
        <w:rPr>
          <w:sz w:val="22"/>
          <w:szCs w:val="22"/>
        </w:rPr>
        <w:t>max boats per race</w:t>
      </w:r>
      <w:r w:rsidR="000D7810">
        <w:rPr>
          <w:sz w:val="22"/>
          <w:szCs w:val="22"/>
        </w:rPr>
        <w:t xml:space="preserve"> as per NZPBA approval</w:t>
      </w:r>
      <w:r w:rsidR="000D7810" w:rsidRPr="00216235">
        <w:rPr>
          <w:sz w:val="22"/>
          <w:szCs w:val="22"/>
        </w:rPr>
        <w:t xml:space="preserve"> </w:t>
      </w:r>
      <w:r w:rsidR="006C6176" w:rsidRPr="00216235">
        <w:rPr>
          <w:sz w:val="22"/>
          <w:szCs w:val="22"/>
        </w:rPr>
        <w:t xml:space="preserve">- North </w:t>
      </w:r>
      <w:r w:rsidR="0043566C" w:rsidRPr="00216235">
        <w:rPr>
          <w:sz w:val="22"/>
          <w:szCs w:val="22"/>
        </w:rPr>
        <w:t>Island</w:t>
      </w:r>
      <w:r w:rsidR="006C6176" w:rsidRPr="00216235">
        <w:rPr>
          <w:sz w:val="22"/>
          <w:szCs w:val="22"/>
        </w:rPr>
        <w:t xml:space="preserve"> title</w:t>
      </w:r>
    </w:p>
    <w:p w14:paraId="3AE5728D" w14:textId="3891CDBC" w:rsidR="00DF233A" w:rsidRPr="00216235" w:rsidRDefault="00D35CE4" w:rsidP="00C8651A">
      <w:pPr>
        <w:spacing w:after="0" w:line="240" w:lineRule="auto"/>
        <w:rPr>
          <w:sz w:val="22"/>
          <w:szCs w:val="22"/>
          <w:vertAlign w:val="superscript"/>
        </w:rPr>
      </w:pPr>
      <w:r w:rsidRPr="00216235">
        <w:rPr>
          <w:sz w:val="22"/>
          <w:szCs w:val="22"/>
          <w:u w:val="single"/>
        </w:rPr>
        <w:t>Wellington</w:t>
      </w:r>
      <w:r w:rsidRPr="00216235">
        <w:rPr>
          <w:sz w:val="22"/>
          <w:szCs w:val="22"/>
        </w:rPr>
        <w:t xml:space="preserve"> – </w:t>
      </w:r>
      <w:r w:rsidR="008F0BBA" w:rsidRPr="00216235">
        <w:rPr>
          <w:sz w:val="22"/>
          <w:szCs w:val="22"/>
        </w:rPr>
        <w:tab/>
      </w:r>
      <w:r w:rsidR="00F86112" w:rsidRPr="00216235">
        <w:rPr>
          <w:sz w:val="22"/>
          <w:szCs w:val="22"/>
        </w:rPr>
        <w:t>21</w:t>
      </w:r>
      <w:r w:rsidR="00F86112" w:rsidRPr="00216235">
        <w:rPr>
          <w:sz w:val="22"/>
          <w:szCs w:val="22"/>
          <w:vertAlign w:val="superscript"/>
        </w:rPr>
        <w:t>st</w:t>
      </w:r>
      <w:r w:rsidR="00F86112" w:rsidRPr="00216235">
        <w:rPr>
          <w:sz w:val="22"/>
          <w:szCs w:val="22"/>
        </w:rPr>
        <w:t>-22</w:t>
      </w:r>
      <w:r w:rsidR="00F86112" w:rsidRPr="00216235">
        <w:rPr>
          <w:sz w:val="22"/>
          <w:szCs w:val="22"/>
          <w:vertAlign w:val="superscript"/>
        </w:rPr>
        <w:t>nd</w:t>
      </w:r>
      <w:r w:rsidR="00F86112" w:rsidRPr="00216235">
        <w:rPr>
          <w:sz w:val="22"/>
          <w:szCs w:val="22"/>
        </w:rPr>
        <w:t xml:space="preserve"> March 2</w:t>
      </w:r>
      <w:r w:rsidR="008F0BBA" w:rsidRPr="00216235">
        <w:rPr>
          <w:sz w:val="22"/>
          <w:szCs w:val="22"/>
        </w:rPr>
        <w:t>6</w:t>
      </w:r>
      <w:r w:rsidR="000613B5" w:rsidRPr="00216235">
        <w:rPr>
          <w:sz w:val="22"/>
          <w:szCs w:val="22"/>
          <w:vertAlign w:val="superscript"/>
        </w:rPr>
        <w:t xml:space="preserve">  </w:t>
      </w:r>
      <w:r w:rsidR="00901BCC" w:rsidRPr="00216235">
        <w:rPr>
          <w:sz w:val="22"/>
          <w:szCs w:val="22"/>
          <w:vertAlign w:val="superscript"/>
        </w:rPr>
        <w:t xml:space="preserve">              </w:t>
      </w:r>
      <w:r w:rsidR="000613B5" w:rsidRPr="00216235">
        <w:rPr>
          <w:sz w:val="22"/>
          <w:szCs w:val="22"/>
        </w:rPr>
        <w:t xml:space="preserve">max </w:t>
      </w:r>
      <w:r w:rsidR="00901BCC" w:rsidRPr="00216235">
        <w:rPr>
          <w:sz w:val="22"/>
          <w:szCs w:val="22"/>
        </w:rPr>
        <w:t>8</w:t>
      </w:r>
      <w:r w:rsidR="000613B5" w:rsidRPr="00216235">
        <w:rPr>
          <w:sz w:val="22"/>
          <w:szCs w:val="22"/>
        </w:rPr>
        <w:t xml:space="preserve"> boats per race</w:t>
      </w:r>
      <w:r w:rsidR="00A33A1B" w:rsidRPr="00216235">
        <w:rPr>
          <w:sz w:val="22"/>
          <w:szCs w:val="22"/>
        </w:rPr>
        <w:t xml:space="preserve">- Mod VP North </w:t>
      </w:r>
      <w:r w:rsidR="00A360EB" w:rsidRPr="00216235">
        <w:rPr>
          <w:sz w:val="22"/>
          <w:szCs w:val="22"/>
        </w:rPr>
        <w:t>Island</w:t>
      </w:r>
      <w:r w:rsidR="00A33A1B" w:rsidRPr="00216235">
        <w:rPr>
          <w:sz w:val="22"/>
          <w:szCs w:val="22"/>
        </w:rPr>
        <w:t xml:space="preserve"> Title</w:t>
      </w:r>
    </w:p>
    <w:p w14:paraId="3F981773" w14:textId="77777777" w:rsidR="00DA6901" w:rsidRDefault="00DA6901" w:rsidP="00C8651A">
      <w:pPr>
        <w:spacing w:after="0" w:line="240" w:lineRule="auto"/>
        <w:rPr>
          <w:sz w:val="22"/>
          <w:szCs w:val="22"/>
          <w:vertAlign w:val="superscript"/>
        </w:rPr>
      </w:pPr>
    </w:p>
    <w:p w14:paraId="56375D51" w14:textId="77777777" w:rsidR="00B830FB" w:rsidRDefault="00B830FB" w:rsidP="00494809">
      <w:pPr>
        <w:spacing w:line="240" w:lineRule="auto"/>
        <w:rPr>
          <w:b/>
          <w:bCs/>
          <w:sz w:val="22"/>
          <w:szCs w:val="22"/>
          <w:u w:val="single"/>
        </w:rPr>
      </w:pPr>
    </w:p>
    <w:p w14:paraId="1049F9C0" w14:textId="76E29439" w:rsidR="00D35CE4" w:rsidRDefault="00DA6901" w:rsidP="00C2429C">
      <w:pPr>
        <w:spacing w:line="240" w:lineRule="auto"/>
        <w:rPr>
          <w:sz w:val="22"/>
          <w:szCs w:val="22"/>
        </w:rPr>
      </w:pPr>
      <w:r w:rsidRPr="00B830FB">
        <w:rPr>
          <w:b/>
          <w:bCs/>
          <w:sz w:val="32"/>
          <w:szCs w:val="32"/>
          <w:u w:val="single"/>
        </w:rPr>
        <w:t xml:space="preserve">Series </w:t>
      </w:r>
      <w:r w:rsidR="00CF1C0D">
        <w:rPr>
          <w:b/>
          <w:bCs/>
          <w:sz w:val="32"/>
          <w:szCs w:val="32"/>
          <w:u w:val="single"/>
        </w:rPr>
        <w:t>R</w:t>
      </w:r>
      <w:r w:rsidRPr="00B830FB">
        <w:rPr>
          <w:b/>
          <w:bCs/>
          <w:sz w:val="32"/>
          <w:szCs w:val="32"/>
          <w:u w:val="single"/>
        </w:rPr>
        <w:t>ules</w:t>
      </w:r>
    </w:p>
    <w:p w14:paraId="36931481" w14:textId="03FA86E8" w:rsidR="005139C5" w:rsidRDefault="005139C5" w:rsidP="00C8651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 NZPBA Rules apply</w:t>
      </w:r>
      <w:r w:rsidR="004A2E91">
        <w:rPr>
          <w:sz w:val="22"/>
          <w:szCs w:val="22"/>
        </w:rPr>
        <w:t xml:space="preserve"> f</w:t>
      </w:r>
      <w:r w:rsidR="001C3B85">
        <w:rPr>
          <w:sz w:val="22"/>
          <w:szCs w:val="22"/>
        </w:rPr>
        <w:t>rom</w:t>
      </w:r>
      <w:r w:rsidR="004A2E91">
        <w:rPr>
          <w:sz w:val="22"/>
          <w:szCs w:val="22"/>
        </w:rPr>
        <w:t xml:space="preserve"> the Formula V class</w:t>
      </w:r>
      <w:r w:rsidR="001C3B85">
        <w:rPr>
          <w:sz w:val="22"/>
          <w:szCs w:val="22"/>
        </w:rPr>
        <w:t xml:space="preserve"> rules</w:t>
      </w:r>
    </w:p>
    <w:p w14:paraId="388C7F90" w14:textId="6C808DE6" w:rsidR="00214EE7" w:rsidRPr="00C8651A" w:rsidRDefault="00214EE7" w:rsidP="00C8651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8651A">
        <w:rPr>
          <w:sz w:val="22"/>
          <w:szCs w:val="22"/>
        </w:rPr>
        <w:t xml:space="preserve">Drivers </w:t>
      </w:r>
      <w:r w:rsidR="004D0188">
        <w:rPr>
          <w:sz w:val="22"/>
          <w:szCs w:val="22"/>
        </w:rPr>
        <w:t>can</w:t>
      </w:r>
      <w:r w:rsidRPr="00C8651A">
        <w:rPr>
          <w:sz w:val="22"/>
          <w:szCs w:val="22"/>
        </w:rPr>
        <w:t xml:space="preserve"> drop a round </w:t>
      </w:r>
    </w:p>
    <w:p w14:paraId="730421F6" w14:textId="1BB0A893" w:rsidR="00214EE7" w:rsidRDefault="00214EE7" w:rsidP="00C8651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8651A">
        <w:rPr>
          <w:sz w:val="22"/>
          <w:szCs w:val="22"/>
        </w:rPr>
        <w:t xml:space="preserve">If all rounds are attended, then </w:t>
      </w:r>
      <w:r w:rsidR="005139C5">
        <w:rPr>
          <w:sz w:val="22"/>
          <w:szCs w:val="22"/>
        </w:rPr>
        <w:t xml:space="preserve">100 </w:t>
      </w:r>
      <w:r w:rsidRPr="00C8651A">
        <w:rPr>
          <w:sz w:val="22"/>
          <w:szCs w:val="22"/>
        </w:rPr>
        <w:t>extra bonus points are awarded at the end of the series</w:t>
      </w:r>
    </w:p>
    <w:p w14:paraId="774B4B82" w14:textId="6638EC2F" w:rsidR="00D8022C" w:rsidRDefault="00386119" w:rsidP="00C8651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number of races </w:t>
      </w:r>
      <w:r w:rsidR="0092396D">
        <w:rPr>
          <w:sz w:val="22"/>
          <w:szCs w:val="22"/>
        </w:rPr>
        <w:t xml:space="preserve">per round </w:t>
      </w:r>
      <w:r>
        <w:rPr>
          <w:sz w:val="22"/>
          <w:szCs w:val="22"/>
        </w:rPr>
        <w:t xml:space="preserve">will be based on the hosting </w:t>
      </w:r>
      <w:r w:rsidR="005139C5">
        <w:rPr>
          <w:sz w:val="22"/>
          <w:szCs w:val="22"/>
        </w:rPr>
        <w:t>club's</w:t>
      </w:r>
      <w:r>
        <w:rPr>
          <w:sz w:val="22"/>
          <w:szCs w:val="22"/>
        </w:rPr>
        <w:t xml:space="preserve"> </w:t>
      </w:r>
      <w:r w:rsidR="007C4EA6">
        <w:rPr>
          <w:sz w:val="22"/>
          <w:szCs w:val="22"/>
        </w:rPr>
        <w:t>program</w:t>
      </w:r>
      <w:r w:rsidR="001E643E">
        <w:rPr>
          <w:sz w:val="22"/>
          <w:szCs w:val="22"/>
        </w:rPr>
        <w:t xml:space="preserve"> ( but must be an even number for points to be taken )</w:t>
      </w:r>
    </w:p>
    <w:p w14:paraId="1C0E7BE9" w14:textId="4C36F8F3" w:rsidR="00EB02A6" w:rsidRPr="00894867" w:rsidRDefault="00EB02A6" w:rsidP="008E21D3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All points are </w:t>
      </w:r>
      <w:r w:rsidR="00494809">
        <w:rPr>
          <w:sz w:val="22"/>
          <w:szCs w:val="22"/>
        </w:rPr>
        <w:t>allocated</w:t>
      </w:r>
      <w:r>
        <w:rPr>
          <w:sz w:val="22"/>
          <w:szCs w:val="22"/>
        </w:rPr>
        <w:t xml:space="preserve"> to the driver of the boat.</w:t>
      </w:r>
      <w:r w:rsidR="00CA58E7">
        <w:rPr>
          <w:sz w:val="22"/>
          <w:szCs w:val="22"/>
        </w:rPr>
        <w:t xml:space="preserve"> ( not the boat )</w:t>
      </w:r>
    </w:p>
    <w:p w14:paraId="52F74141" w14:textId="7F391F2B" w:rsidR="00894867" w:rsidRPr="0078710F" w:rsidRDefault="00894867" w:rsidP="008E21D3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Poles </w:t>
      </w:r>
      <w:r w:rsidR="001E643E">
        <w:rPr>
          <w:sz w:val="22"/>
          <w:szCs w:val="22"/>
        </w:rPr>
        <w:t xml:space="preserve">and boats per race </w:t>
      </w:r>
      <w:r>
        <w:rPr>
          <w:sz w:val="22"/>
          <w:szCs w:val="22"/>
        </w:rPr>
        <w:t>are randomly drawn at the start of the regatta</w:t>
      </w:r>
      <w:r w:rsidR="002C7F01">
        <w:rPr>
          <w:sz w:val="22"/>
          <w:szCs w:val="22"/>
        </w:rPr>
        <w:t xml:space="preserve"> ( or posted prior if race numbers are confirmed </w:t>
      </w:r>
      <w:r w:rsidR="001D39BA">
        <w:rPr>
          <w:sz w:val="22"/>
          <w:szCs w:val="22"/>
        </w:rPr>
        <w:t>prior )</w:t>
      </w:r>
    </w:p>
    <w:p w14:paraId="447C13D8" w14:textId="64591366" w:rsidR="00C1422D" w:rsidRPr="00C1422D" w:rsidRDefault="0078710F" w:rsidP="008E21D3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All drives </w:t>
      </w:r>
      <w:r w:rsidR="001D1609">
        <w:rPr>
          <w:sz w:val="22"/>
          <w:szCs w:val="22"/>
        </w:rPr>
        <w:t>will be offered</w:t>
      </w:r>
      <w:r>
        <w:rPr>
          <w:sz w:val="22"/>
          <w:szCs w:val="22"/>
        </w:rPr>
        <w:t xml:space="preserve"> the same number of races at each regatta</w:t>
      </w:r>
      <w:r w:rsidR="001E4862">
        <w:rPr>
          <w:sz w:val="22"/>
          <w:szCs w:val="22"/>
        </w:rPr>
        <w:t xml:space="preserve"> (mechanical failure not included)</w:t>
      </w:r>
      <w:r>
        <w:rPr>
          <w:sz w:val="22"/>
          <w:szCs w:val="22"/>
        </w:rPr>
        <w:t xml:space="preserve">. </w:t>
      </w:r>
      <w:r w:rsidR="008C72EB">
        <w:rPr>
          <w:sz w:val="22"/>
          <w:szCs w:val="22"/>
        </w:rPr>
        <w:t>IF the hosting club is not able to accommodate this</w:t>
      </w:r>
      <w:r w:rsidR="001E4862">
        <w:rPr>
          <w:sz w:val="22"/>
          <w:szCs w:val="22"/>
        </w:rPr>
        <w:t xml:space="preserve"> ( an odd number of races is offered )</w:t>
      </w:r>
      <w:r w:rsidR="003D3AF0">
        <w:rPr>
          <w:sz w:val="22"/>
          <w:szCs w:val="22"/>
        </w:rPr>
        <w:t>,</w:t>
      </w:r>
      <w:r w:rsidR="008C72EB">
        <w:rPr>
          <w:sz w:val="22"/>
          <w:szCs w:val="22"/>
        </w:rPr>
        <w:t xml:space="preserve"> then the points will be taken from the first races that each driver does. (</w:t>
      </w:r>
      <w:r w:rsidR="003D3AF0">
        <w:rPr>
          <w:sz w:val="22"/>
          <w:szCs w:val="22"/>
        </w:rPr>
        <w:t xml:space="preserve"> </w:t>
      </w:r>
      <w:r w:rsidR="00411997">
        <w:rPr>
          <w:sz w:val="22"/>
          <w:szCs w:val="22"/>
        </w:rPr>
        <w:t>Each</w:t>
      </w:r>
      <w:r w:rsidR="008C72EB">
        <w:rPr>
          <w:sz w:val="22"/>
          <w:szCs w:val="22"/>
        </w:rPr>
        <w:t xml:space="preserve"> driver will </w:t>
      </w:r>
      <w:r w:rsidR="00812732">
        <w:rPr>
          <w:sz w:val="22"/>
          <w:szCs w:val="22"/>
        </w:rPr>
        <w:t>have the same number of races to gain points from )</w:t>
      </w:r>
      <w:r w:rsidR="001C364D">
        <w:rPr>
          <w:sz w:val="22"/>
          <w:szCs w:val="22"/>
        </w:rPr>
        <w:t>.</w:t>
      </w:r>
      <w:r w:rsidR="009109F3">
        <w:rPr>
          <w:sz w:val="22"/>
          <w:szCs w:val="22"/>
        </w:rPr>
        <w:t xml:space="preserve"> </w:t>
      </w:r>
    </w:p>
    <w:p w14:paraId="3CA30815" w14:textId="32A7733B" w:rsidR="0078710F" w:rsidRPr="00484BCE" w:rsidRDefault="007E255D" w:rsidP="008E21D3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When</w:t>
      </w:r>
      <w:r w:rsidR="000323BA">
        <w:rPr>
          <w:sz w:val="22"/>
          <w:szCs w:val="22"/>
        </w:rPr>
        <w:t xml:space="preserve"> all boats can not be in the one race, t</w:t>
      </w:r>
      <w:r w:rsidR="001C364D">
        <w:rPr>
          <w:sz w:val="22"/>
          <w:szCs w:val="22"/>
        </w:rPr>
        <w:t>he</w:t>
      </w:r>
      <w:r w:rsidR="009109F3">
        <w:rPr>
          <w:sz w:val="22"/>
          <w:szCs w:val="22"/>
        </w:rPr>
        <w:t xml:space="preserve"> entries will be </w:t>
      </w:r>
      <w:r w:rsidR="007E0E45">
        <w:rPr>
          <w:sz w:val="22"/>
          <w:szCs w:val="22"/>
        </w:rPr>
        <w:t xml:space="preserve">randomly </w:t>
      </w:r>
      <w:r w:rsidR="009109F3">
        <w:rPr>
          <w:sz w:val="22"/>
          <w:szCs w:val="22"/>
        </w:rPr>
        <w:t>split into</w:t>
      </w:r>
      <w:r w:rsidR="001C364D">
        <w:rPr>
          <w:sz w:val="22"/>
          <w:szCs w:val="22"/>
        </w:rPr>
        <w:t xml:space="preserve"> equal numbers ( or as close as possible </w:t>
      </w:r>
      <w:r w:rsidR="000B314A">
        <w:rPr>
          <w:sz w:val="22"/>
          <w:szCs w:val="22"/>
        </w:rPr>
        <w:t>)</w:t>
      </w:r>
      <w:r w:rsidR="00A31086">
        <w:rPr>
          <w:sz w:val="22"/>
          <w:szCs w:val="22"/>
        </w:rPr>
        <w:t xml:space="preserve">. The random section will be done for </w:t>
      </w:r>
      <w:r w:rsidR="00A703DD">
        <w:rPr>
          <w:sz w:val="22"/>
          <w:szCs w:val="22"/>
        </w:rPr>
        <w:t xml:space="preserve">every </w:t>
      </w:r>
      <w:r w:rsidR="00361B5C">
        <w:rPr>
          <w:sz w:val="22"/>
          <w:szCs w:val="22"/>
        </w:rPr>
        <w:t>pair of races when split fields</w:t>
      </w:r>
      <w:r w:rsidR="00A703DD">
        <w:rPr>
          <w:sz w:val="22"/>
          <w:szCs w:val="22"/>
        </w:rPr>
        <w:t xml:space="preserve"> </w:t>
      </w:r>
      <w:r>
        <w:rPr>
          <w:sz w:val="22"/>
          <w:szCs w:val="22"/>
        </w:rPr>
        <w:t>are used</w:t>
      </w:r>
      <w:r w:rsidR="00A31086">
        <w:rPr>
          <w:sz w:val="22"/>
          <w:szCs w:val="22"/>
        </w:rPr>
        <w:t>.</w:t>
      </w:r>
    </w:p>
    <w:p w14:paraId="1924E28C" w14:textId="7D3F3718" w:rsidR="00484BCE" w:rsidRPr="00411997" w:rsidRDefault="00484BCE" w:rsidP="008E21D3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Pole positions will be randomly selected for every race</w:t>
      </w:r>
      <w:r w:rsidR="00B7303C">
        <w:rPr>
          <w:sz w:val="22"/>
          <w:szCs w:val="22"/>
        </w:rPr>
        <w:t>.</w:t>
      </w:r>
    </w:p>
    <w:p w14:paraId="236FE5B0" w14:textId="2595B842" w:rsidR="00411997" w:rsidRPr="00293C33" w:rsidRDefault="00411997" w:rsidP="008E21D3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Every entered boat must have the </w:t>
      </w:r>
      <w:r w:rsidR="00C202A4">
        <w:rPr>
          <w:sz w:val="22"/>
          <w:szCs w:val="22"/>
        </w:rPr>
        <w:t>sponsor's</w:t>
      </w:r>
      <w:r>
        <w:rPr>
          <w:sz w:val="22"/>
          <w:szCs w:val="22"/>
        </w:rPr>
        <w:t xml:space="preserve"> log</w:t>
      </w:r>
      <w:r w:rsidR="001D39BA">
        <w:rPr>
          <w:sz w:val="22"/>
          <w:szCs w:val="22"/>
        </w:rPr>
        <w:t>o</w:t>
      </w:r>
      <w:r w:rsidR="005F67EB">
        <w:rPr>
          <w:sz w:val="22"/>
          <w:szCs w:val="22"/>
        </w:rPr>
        <w:t>/</w:t>
      </w:r>
      <w:r>
        <w:rPr>
          <w:sz w:val="22"/>
          <w:szCs w:val="22"/>
        </w:rPr>
        <w:t>sticker attached.</w:t>
      </w:r>
    </w:p>
    <w:p w14:paraId="273DAAE8" w14:textId="765F51B1" w:rsidR="00293C33" w:rsidRPr="00535FF7" w:rsidRDefault="00293C33" w:rsidP="008E21D3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Any racing protests are to </w:t>
      </w:r>
      <w:r w:rsidR="009F245D">
        <w:rPr>
          <w:sz w:val="22"/>
          <w:szCs w:val="22"/>
        </w:rPr>
        <w:t xml:space="preserve">be </w:t>
      </w:r>
      <w:r>
        <w:rPr>
          <w:sz w:val="22"/>
          <w:szCs w:val="22"/>
        </w:rPr>
        <w:t>made to the hosting clu</w:t>
      </w:r>
      <w:r w:rsidR="008B122A">
        <w:rPr>
          <w:sz w:val="22"/>
          <w:szCs w:val="22"/>
        </w:rPr>
        <w:t>b</w:t>
      </w:r>
      <w:r w:rsidR="00834AF2">
        <w:rPr>
          <w:sz w:val="22"/>
          <w:szCs w:val="22"/>
        </w:rPr>
        <w:t>.</w:t>
      </w:r>
      <w:r w:rsidR="008B122A">
        <w:rPr>
          <w:sz w:val="22"/>
          <w:szCs w:val="22"/>
        </w:rPr>
        <w:t xml:space="preserve"> </w:t>
      </w:r>
      <w:r w:rsidR="00834AF2">
        <w:rPr>
          <w:sz w:val="22"/>
          <w:szCs w:val="22"/>
        </w:rPr>
        <w:t>A</w:t>
      </w:r>
      <w:r w:rsidR="008B122A">
        <w:rPr>
          <w:sz w:val="22"/>
          <w:szCs w:val="22"/>
        </w:rPr>
        <w:t xml:space="preserve">ny </w:t>
      </w:r>
      <w:r w:rsidR="009F245D">
        <w:rPr>
          <w:sz w:val="22"/>
          <w:szCs w:val="22"/>
        </w:rPr>
        <w:t>decision</w:t>
      </w:r>
      <w:r w:rsidR="008B122A">
        <w:rPr>
          <w:sz w:val="22"/>
          <w:szCs w:val="22"/>
        </w:rPr>
        <w:t xml:space="preserve"> will be included in the series </w:t>
      </w:r>
      <w:r w:rsidR="009F245D">
        <w:rPr>
          <w:sz w:val="22"/>
          <w:szCs w:val="22"/>
        </w:rPr>
        <w:t>results</w:t>
      </w:r>
      <w:r w:rsidR="008B122A">
        <w:rPr>
          <w:sz w:val="22"/>
          <w:szCs w:val="22"/>
        </w:rPr>
        <w:t>. i</w:t>
      </w:r>
      <w:r w:rsidR="001E4A05">
        <w:rPr>
          <w:sz w:val="22"/>
          <w:szCs w:val="22"/>
        </w:rPr>
        <w:t>e</w:t>
      </w:r>
      <w:r w:rsidR="008B122A">
        <w:rPr>
          <w:sz w:val="22"/>
          <w:szCs w:val="22"/>
        </w:rPr>
        <w:t>..</w:t>
      </w:r>
      <w:r w:rsidR="009F245D">
        <w:rPr>
          <w:sz w:val="22"/>
          <w:szCs w:val="22"/>
        </w:rPr>
        <w:t xml:space="preserve"> disqualification and the removal of the points.</w:t>
      </w:r>
    </w:p>
    <w:p w14:paraId="4C40CD49" w14:textId="2AAC75E0" w:rsidR="00535FF7" w:rsidRPr="008D5D80" w:rsidRDefault="00535FF7" w:rsidP="008E21D3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No payment means no points</w:t>
      </w:r>
    </w:p>
    <w:p w14:paraId="2D2AEF1A" w14:textId="3B994CFC" w:rsidR="00CF1C0D" w:rsidRPr="001A2BDB" w:rsidRDefault="008D5D80" w:rsidP="00CF1C0D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If a driver is not entered into the series, they will still be included in the racing and format</w:t>
      </w:r>
      <w:r w:rsidR="008111F3">
        <w:rPr>
          <w:sz w:val="22"/>
          <w:szCs w:val="22"/>
        </w:rPr>
        <w:t>,</w:t>
      </w:r>
      <w:r>
        <w:rPr>
          <w:sz w:val="22"/>
          <w:szCs w:val="22"/>
        </w:rPr>
        <w:t xml:space="preserve"> but will </w:t>
      </w:r>
      <w:r w:rsidR="00C81980">
        <w:rPr>
          <w:sz w:val="22"/>
          <w:szCs w:val="22"/>
        </w:rPr>
        <w:t>not be in</w:t>
      </w:r>
      <w:r>
        <w:rPr>
          <w:sz w:val="22"/>
          <w:szCs w:val="22"/>
        </w:rPr>
        <w:t xml:space="preserve"> the results of the series.</w:t>
      </w:r>
      <w:r w:rsidR="008111F3">
        <w:rPr>
          <w:sz w:val="22"/>
          <w:szCs w:val="22"/>
        </w:rPr>
        <w:t xml:space="preserve"> If this boat finishes ahead of a series boat, the series boat will be moved up </w:t>
      </w:r>
      <w:r w:rsidR="00466EAF">
        <w:rPr>
          <w:sz w:val="22"/>
          <w:szCs w:val="22"/>
        </w:rPr>
        <w:t xml:space="preserve">in </w:t>
      </w:r>
      <w:r w:rsidR="008111F3">
        <w:rPr>
          <w:sz w:val="22"/>
          <w:szCs w:val="22"/>
        </w:rPr>
        <w:t xml:space="preserve">the </w:t>
      </w:r>
      <w:r w:rsidR="00052637">
        <w:rPr>
          <w:sz w:val="22"/>
          <w:szCs w:val="22"/>
        </w:rPr>
        <w:t xml:space="preserve">series </w:t>
      </w:r>
      <w:r w:rsidR="008111F3">
        <w:rPr>
          <w:sz w:val="22"/>
          <w:szCs w:val="22"/>
        </w:rPr>
        <w:t xml:space="preserve">results </w:t>
      </w:r>
      <w:r w:rsidR="00052637">
        <w:rPr>
          <w:sz w:val="22"/>
          <w:szCs w:val="22"/>
        </w:rPr>
        <w:t>only, not for the hosting club results</w:t>
      </w:r>
      <w:r w:rsidR="008111F3">
        <w:rPr>
          <w:sz w:val="22"/>
          <w:szCs w:val="22"/>
        </w:rPr>
        <w:t>.</w:t>
      </w:r>
    </w:p>
    <w:p w14:paraId="2D846E48" w14:textId="2396079F" w:rsidR="001A2BDB" w:rsidRPr="003E2E9B" w:rsidRDefault="001A2BDB" w:rsidP="00CF1C0D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If the last race of a regatta is an odd-numbered race</w:t>
      </w:r>
      <w:r w:rsidR="00150AF3">
        <w:rPr>
          <w:sz w:val="22"/>
          <w:szCs w:val="22"/>
        </w:rPr>
        <w:t>,</w:t>
      </w:r>
      <w:r>
        <w:rPr>
          <w:sz w:val="22"/>
          <w:szCs w:val="22"/>
        </w:rPr>
        <w:t xml:space="preserve"> then this race will be used as a handicap type</w:t>
      </w:r>
      <w:r w:rsidR="00F24346">
        <w:rPr>
          <w:sz w:val="22"/>
          <w:szCs w:val="22"/>
        </w:rPr>
        <w:t>,</w:t>
      </w:r>
      <w:r>
        <w:rPr>
          <w:sz w:val="22"/>
          <w:szCs w:val="22"/>
        </w:rPr>
        <w:t xml:space="preserve"> fun race with </w:t>
      </w:r>
      <w:r w:rsidR="00150AF3">
        <w:rPr>
          <w:sz w:val="22"/>
          <w:szCs w:val="22"/>
        </w:rPr>
        <w:t>no</w:t>
      </w:r>
      <w:r>
        <w:rPr>
          <w:sz w:val="22"/>
          <w:szCs w:val="22"/>
        </w:rPr>
        <w:t xml:space="preserve"> points taken.</w:t>
      </w:r>
      <w:r w:rsidR="00264FD7">
        <w:rPr>
          <w:sz w:val="22"/>
          <w:szCs w:val="22"/>
        </w:rPr>
        <w:t xml:space="preserve"> Open </w:t>
      </w:r>
      <w:r w:rsidR="00F449C6">
        <w:rPr>
          <w:sz w:val="22"/>
          <w:szCs w:val="22"/>
        </w:rPr>
        <w:t>boat numbers can be used.</w:t>
      </w:r>
    </w:p>
    <w:p w14:paraId="4EF693F9" w14:textId="716463B9" w:rsidR="003E2E9B" w:rsidRPr="00056919" w:rsidRDefault="00433797" w:rsidP="00CF1C0D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If it’s a </w:t>
      </w:r>
      <w:r w:rsidR="003E2E9B">
        <w:rPr>
          <w:sz w:val="22"/>
          <w:szCs w:val="22"/>
        </w:rPr>
        <w:t>Ti</w:t>
      </w:r>
      <w:r w:rsidR="00E75C5E">
        <w:rPr>
          <w:sz w:val="22"/>
          <w:szCs w:val="22"/>
        </w:rPr>
        <w:t>t</w:t>
      </w:r>
      <w:r w:rsidR="003E2E9B">
        <w:rPr>
          <w:sz w:val="22"/>
          <w:szCs w:val="22"/>
        </w:rPr>
        <w:t xml:space="preserve">le race </w:t>
      </w:r>
      <w:r w:rsidR="008B7909">
        <w:rPr>
          <w:sz w:val="22"/>
          <w:szCs w:val="22"/>
        </w:rPr>
        <w:t xml:space="preserve">regatta </w:t>
      </w:r>
      <w:r w:rsidR="002C1482">
        <w:rPr>
          <w:sz w:val="22"/>
          <w:szCs w:val="22"/>
        </w:rPr>
        <w:t xml:space="preserve">the </w:t>
      </w:r>
      <w:r w:rsidR="006C6176">
        <w:rPr>
          <w:sz w:val="22"/>
          <w:szCs w:val="22"/>
        </w:rPr>
        <w:t xml:space="preserve">race </w:t>
      </w:r>
      <w:r w:rsidR="003E2E9B">
        <w:rPr>
          <w:sz w:val="22"/>
          <w:szCs w:val="22"/>
        </w:rPr>
        <w:t>layout</w:t>
      </w:r>
      <w:r w:rsidR="002C1482">
        <w:rPr>
          <w:sz w:val="22"/>
          <w:szCs w:val="22"/>
        </w:rPr>
        <w:t xml:space="preserve"> will be</w:t>
      </w:r>
      <w:r w:rsidR="006C6176">
        <w:rPr>
          <w:sz w:val="22"/>
          <w:szCs w:val="22"/>
        </w:rPr>
        <w:t xml:space="preserve"> </w:t>
      </w:r>
      <w:r w:rsidR="003E2E9B">
        <w:rPr>
          <w:sz w:val="22"/>
          <w:szCs w:val="22"/>
        </w:rPr>
        <w:t xml:space="preserve">as per </w:t>
      </w:r>
      <w:r w:rsidR="00F10EF9">
        <w:rPr>
          <w:sz w:val="22"/>
          <w:szCs w:val="22"/>
        </w:rPr>
        <w:t xml:space="preserve">the </w:t>
      </w:r>
      <w:r w:rsidR="00E75C5E">
        <w:rPr>
          <w:sz w:val="22"/>
          <w:szCs w:val="22"/>
        </w:rPr>
        <w:t>hosting club</w:t>
      </w:r>
      <w:r w:rsidR="006C6176">
        <w:rPr>
          <w:sz w:val="22"/>
          <w:szCs w:val="22"/>
        </w:rPr>
        <w:t xml:space="preserve"> </w:t>
      </w:r>
      <w:r w:rsidR="00F10EF9">
        <w:rPr>
          <w:sz w:val="22"/>
          <w:szCs w:val="22"/>
        </w:rPr>
        <w:t>programme</w:t>
      </w:r>
      <w:r w:rsidR="00E75C5E">
        <w:rPr>
          <w:sz w:val="22"/>
          <w:szCs w:val="22"/>
        </w:rPr>
        <w:t xml:space="preserve">, </w:t>
      </w:r>
      <w:r w:rsidR="00867A8D">
        <w:rPr>
          <w:sz w:val="22"/>
          <w:szCs w:val="22"/>
        </w:rPr>
        <w:t xml:space="preserve">( </w:t>
      </w:r>
      <w:r w:rsidR="00E75C5E">
        <w:rPr>
          <w:sz w:val="22"/>
          <w:szCs w:val="22"/>
        </w:rPr>
        <w:t>maybe all in</w:t>
      </w:r>
      <w:r w:rsidR="00113CA4">
        <w:rPr>
          <w:sz w:val="22"/>
          <w:szCs w:val="22"/>
        </w:rPr>
        <w:t xml:space="preserve"> racing</w:t>
      </w:r>
      <w:r w:rsidR="00867A8D">
        <w:rPr>
          <w:sz w:val="22"/>
          <w:szCs w:val="22"/>
        </w:rPr>
        <w:t xml:space="preserve"> )</w:t>
      </w:r>
    </w:p>
    <w:p w14:paraId="63537F6E" w14:textId="40BADF17" w:rsidR="00056919" w:rsidRPr="006E11E8" w:rsidRDefault="00E03D47" w:rsidP="00CF1C0D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DNF, </w:t>
      </w:r>
      <w:r w:rsidR="00E0699B">
        <w:rPr>
          <w:sz w:val="22"/>
          <w:szCs w:val="22"/>
        </w:rPr>
        <w:t xml:space="preserve">( Did not finish ) </w:t>
      </w:r>
      <w:r>
        <w:rPr>
          <w:sz w:val="22"/>
          <w:szCs w:val="22"/>
        </w:rPr>
        <w:t>a</w:t>
      </w:r>
      <w:r w:rsidR="00056919">
        <w:rPr>
          <w:sz w:val="22"/>
          <w:szCs w:val="22"/>
        </w:rPr>
        <w:t xml:space="preserve"> driver</w:t>
      </w:r>
      <w:r w:rsidR="000068A1">
        <w:rPr>
          <w:sz w:val="22"/>
          <w:szCs w:val="22"/>
        </w:rPr>
        <w:t xml:space="preserve"> will get </w:t>
      </w:r>
      <w:r w:rsidR="00251FF9">
        <w:rPr>
          <w:sz w:val="22"/>
          <w:szCs w:val="22"/>
        </w:rPr>
        <w:t>10</w:t>
      </w:r>
      <w:r w:rsidR="00476A53">
        <w:rPr>
          <w:sz w:val="22"/>
          <w:szCs w:val="22"/>
        </w:rPr>
        <w:t xml:space="preserve"> points </w:t>
      </w:r>
      <w:r w:rsidR="00251FF9">
        <w:rPr>
          <w:sz w:val="22"/>
          <w:szCs w:val="22"/>
        </w:rPr>
        <w:t>if they do not finish a race</w:t>
      </w:r>
      <w:r w:rsidR="0099798C">
        <w:rPr>
          <w:sz w:val="22"/>
          <w:szCs w:val="22"/>
        </w:rPr>
        <w:t>. (</w:t>
      </w:r>
      <w:r>
        <w:rPr>
          <w:sz w:val="22"/>
          <w:szCs w:val="22"/>
        </w:rPr>
        <w:t xml:space="preserve"> The</w:t>
      </w:r>
      <w:r w:rsidR="0099798C">
        <w:rPr>
          <w:sz w:val="22"/>
          <w:szCs w:val="22"/>
        </w:rPr>
        <w:t xml:space="preserve"> boat must start the race as normal )</w:t>
      </w:r>
    </w:p>
    <w:p w14:paraId="2B8A076D" w14:textId="4988D715" w:rsidR="006E11E8" w:rsidRPr="006B3D95" w:rsidRDefault="006E11E8" w:rsidP="00CF1C0D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DNS, </w:t>
      </w:r>
      <w:r w:rsidR="00E0699B">
        <w:rPr>
          <w:sz w:val="22"/>
          <w:szCs w:val="22"/>
        </w:rPr>
        <w:t xml:space="preserve">( did not start ) </w:t>
      </w:r>
      <w:r>
        <w:rPr>
          <w:sz w:val="22"/>
          <w:szCs w:val="22"/>
        </w:rPr>
        <w:t>will get no points</w:t>
      </w:r>
      <w:r w:rsidR="00E0699B">
        <w:rPr>
          <w:sz w:val="22"/>
          <w:szCs w:val="22"/>
        </w:rPr>
        <w:t xml:space="preserve"> for that race.</w:t>
      </w:r>
    </w:p>
    <w:p w14:paraId="4FBA8FE1" w14:textId="77777777" w:rsidR="006B3D95" w:rsidRPr="001A2BDB" w:rsidRDefault="006B3D95" w:rsidP="006D7891">
      <w:pPr>
        <w:pStyle w:val="ListParagraph"/>
        <w:spacing w:line="240" w:lineRule="auto"/>
        <w:rPr>
          <w:b/>
          <w:bCs/>
          <w:sz w:val="22"/>
          <w:szCs w:val="22"/>
          <w:u w:val="single"/>
        </w:rPr>
      </w:pPr>
    </w:p>
    <w:p w14:paraId="7736F20B" w14:textId="51F5E43B" w:rsidR="00797C74" w:rsidRDefault="00797C74" w:rsidP="00797C74">
      <w:pPr>
        <w:spacing w:line="240" w:lineRule="auto"/>
        <w:rPr>
          <w:b/>
          <w:bCs/>
          <w:sz w:val="32"/>
          <w:szCs w:val="32"/>
          <w:u w:val="single"/>
        </w:rPr>
      </w:pPr>
      <w:r w:rsidRPr="00797C74">
        <w:rPr>
          <w:b/>
          <w:bCs/>
          <w:sz w:val="32"/>
          <w:szCs w:val="32"/>
          <w:u w:val="single"/>
        </w:rPr>
        <w:t>Dual Driver Rules</w:t>
      </w:r>
    </w:p>
    <w:p w14:paraId="689F2CFF" w14:textId="5DF7AE84" w:rsidR="00797C74" w:rsidRDefault="00CC688A" w:rsidP="002E538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CC688A">
        <w:rPr>
          <w:sz w:val="22"/>
          <w:szCs w:val="22"/>
        </w:rPr>
        <w:t>Where</w:t>
      </w:r>
      <w:r>
        <w:rPr>
          <w:sz w:val="22"/>
          <w:szCs w:val="22"/>
        </w:rPr>
        <w:t xml:space="preserve"> two </w:t>
      </w:r>
      <w:r w:rsidR="00714AEB">
        <w:rPr>
          <w:sz w:val="22"/>
          <w:szCs w:val="22"/>
        </w:rPr>
        <w:t>drivers</w:t>
      </w:r>
      <w:r>
        <w:rPr>
          <w:sz w:val="22"/>
          <w:szCs w:val="22"/>
        </w:rPr>
        <w:t xml:space="preserve"> wish to share the driving, each driver </w:t>
      </w:r>
      <w:r w:rsidR="005D637D">
        <w:rPr>
          <w:sz w:val="22"/>
          <w:szCs w:val="22"/>
        </w:rPr>
        <w:t xml:space="preserve">must enter </w:t>
      </w:r>
      <w:r w:rsidR="00735503">
        <w:rPr>
          <w:sz w:val="22"/>
          <w:szCs w:val="22"/>
        </w:rPr>
        <w:t xml:space="preserve">( share the dual driver entry fee ) and </w:t>
      </w:r>
      <w:r>
        <w:rPr>
          <w:sz w:val="22"/>
          <w:szCs w:val="22"/>
        </w:rPr>
        <w:t xml:space="preserve">will gain points for the race positions that they </w:t>
      </w:r>
      <w:r w:rsidR="00494FE3">
        <w:rPr>
          <w:sz w:val="22"/>
          <w:szCs w:val="22"/>
        </w:rPr>
        <w:t xml:space="preserve">each </w:t>
      </w:r>
      <w:r>
        <w:rPr>
          <w:sz w:val="22"/>
          <w:szCs w:val="22"/>
        </w:rPr>
        <w:t>gain</w:t>
      </w:r>
      <w:r w:rsidR="00714AEB">
        <w:rPr>
          <w:sz w:val="22"/>
          <w:szCs w:val="22"/>
        </w:rPr>
        <w:t>,</w:t>
      </w:r>
      <w:r w:rsidR="00064894">
        <w:rPr>
          <w:sz w:val="22"/>
          <w:szCs w:val="22"/>
        </w:rPr>
        <w:t xml:space="preserve"> respectively. </w:t>
      </w:r>
      <w:r w:rsidR="00533286">
        <w:rPr>
          <w:sz w:val="22"/>
          <w:szCs w:val="22"/>
        </w:rPr>
        <w:t>These points will be tallied up at the end of the series to crown the “dual driver” award</w:t>
      </w:r>
      <w:r w:rsidR="00194C5F">
        <w:rPr>
          <w:sz w:val="22"/>
          <w:szCs w:val="22"/>
        </w:rPr>
        <w:t>.</w:t>
      </w:r>
    </w:p>
    <w:p w14:paraId="48352C57" w14:textId="1E96735C" w:rsidR="00714442" w:rsidRDefault="00DB400B" w:rsidP="002E538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462926">
        <w:rPr>
          <w:sz w:val="22"/>
          <w:szCs w:val="22"/>
        </w:rPr>
        <w:t>ual driver is a separate award</w:t>
      </w:r>
    </w:p>
    <w:p w14:paraId="33AC657B" w14:textId="6835B006" w:rsidR="00C57F47" w:rsidRDefault="00C57F47" w:rsidP="002E538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The dual driver award will be </w:t>
      </w:r>
      <w:r w:rsidR="00022A5D">
        <w:rPr>
          <w:sz w:val="22"/>
          <w:szCs w:val="22"/>
        </w:rPr>
        <w:t>based on each entered dual driver having the same number of races to accumulate points from</w:t>
      </w:r>
      <w:r w:rsidR="00374D59">
        <w:rPr>
          <w:sz w:val="22"/>
          <w:szCs w:val="22"/>
        </w:rPr>
        <w:t xml:space="preserve">. It will be </w:t>
      </w:r>
      <w:r w:rsidR="00B22CC4">
        <w:rPr>
          <w:sz w:val="22"/>
          <w:szCs w:val="22"/>
        </w:rPr>
        <w:t>calculated</w:t>
      </w:r>
      <w:r w:rsidR="00374D59">
        <w:rPr>
          <w:sz w:val="22"/>
          <w:szCs w:val="22"/>
        </w:rPr>
        <w:t xml:space="preserve"> on the best results of each driver and </w:t>
      </w:r>
      <w:r w:rsidR="00BF601A">
        <w:rPr>
          <w:sz w:val="22"/>
          <w:szCs w:val="22"/>
        </w:rPr>
        <w:t>adjusted</w:t>
      </w:r>
      <w:r w:rsidR="00B22CC4">
        <w:rPr>
          <w:sz w:val="22"/>
          <w:szCs w:val="22"/>
        </w:rPr>
        <w:t xml:space="preserve"> until the drivers have </w:t>
      </w:r>
      <w:r w:rsidR="00BF601A">
        <w:rPr>
          <w:sz w:val="22"/>
          <w:szCs w:val="22"/>
        </w:rPr>
        <w:t>had the same number of races</w:t>
      </w:r>
      <w:r w:rsidR="00B22CC4">
        <w:rPr>
          <w:sz w:val="22"/>
          <w:szCs w:val="22"/>
        </w:rPr>
        <w:t>.</w:t>
      </w:r>
      <w:r w:rsidR="00B85809">
        <w:rPr>
          <w:sz w:val="22"/>
          <w:szCs w:val="22"/>
        </w:rPr>
        <w:t xml:space="preserve"> (</w:t>
      </w:r>
      <w:r w:rsidR="007561A5">
        <w:rPr>
          <w:sz w:val="22"/>
          <w:szCs w:val="22"/>
        </w:rPr>
        <w:t>The</w:t>
      </w:r>
      <w:r w:rsidR="00B85809">
        <w:rPr>
          <w:sz w:val="22"/>
          <w:szCs w:val="22"/>
        </w:rPr>
        <w:t xml:space="preserve"> points will be taken from the </w:t>
      </w:r>
      <w:r w:rsidR="008B41F9">
        <w:rPr>
          <w:sz w:val="22"/>
          <w:szCs w:val="22"/>
        </w:rPr>
        <w:t>drivers'</w:t>
      </w:r>
      <w:r w:rsidR="00B85809">
        <w:rPr>
          <w:sz w:val="22"/>
          <w:szCs w:val="22"/>
        </w:rPr>
        <w:t xml:space="preserve"> races </w:t>
      </w:r>
      <w:r w:rsidR="00A472BE">
        <w:rPr>
          <w:sz w:val="22"/>
          <w:szCs w:val="22"/>
        </w:rPr>
        <w:t>from a minimum of 3 rounds</w:t>
      </w:r>
      <w:r w:rsidR="007561A5">
        <w:rPr>
          <w:sz w:val="22"/>
          <w:szCs w:val="22"/>
        </w:rPr>
        <w:t xml:space="preserve">, then the points </w:t>
      </w:r>
      <w:r w:rsidR="008B41F9">
        <w:rPr>
          <w:sz w:val="22"/>
          <w:szCs w:val="22"/>
        </w:rPr>
        <w:t>will be</w:t>
      </w:r>
      <w:r w:rsidR="007561A5">
        <w:rPr>
          <w:sz w:val="22"/>
          <w:szCs w:val="22"/>
        </w:rPr>
        <w:t xml:space="preserve"> taken from that number of races for all drivers) </w:t>
      </w:r>
    </w:p>
    <w:p w14:paraId="043F9E20" w14:textId="75FB3486" w:rsidR="00FF6AEE" w:rsidRDefault="00820492" w:rsidP="002E538A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 driver is not able to be in both series.</w:t>
      </w:r>
      <w:r w:rsidR="00CE3EC9">
        <w:rPr>
          <w:sz w:val="22"/>
          <w:szCs w:val="22"/>
        </w:rPr>
        <w:t xml:space="preserve"> ( dual or single driver </w:t>
      </w:r>
      <w:r w:rsidR="00B70C0F">
        <w:rPr>
          <w:sz w:val="22"/>
          <w:szCs w:val="22"/>
        </w:rPr>
        <w:t xml:space="preserve">entry </w:t>
      </w:r>
      <w:r w:rsidR="00A04271">
        <w:rPr>
          <w:sz w:val="22"/>
          <w:szCs w:val="22"/>
        </w:rPr>
        <w:t>only</w:t>
      </w:r>
      <w:r w:rsidR="00CE3EC9">
        <w:rPr>
          <w:sz w:val="22"/>
          <w:szCs w:val="22"/>
        </w:rPr>
        <w:t>)</w:t>
      </w:r>
    </w:p>
    <w:p w14:paraId="78FE595D" w14:textId="77777777" w:rsidR="003C0FAD" w:rsidRDefault="003C0FAD" w:rsidP="003C0FAD">
      <w:pPr>
        <w:spacing w:line="240" w:lineRule="auto"/>
        <w:rPr>
          <w:sz w:val="22"/>
          <w:szCs w:val="22"/>
        </w:rPr>
      </w:pPr>
    </w:p>
    <w:p w14:paraId="09BDD9CA" w14:textId="77777777" w:rsidR="003C0FAD" w:rsidRDefault="003C0FAD" w:rsidP="003C0FAD">
      <w:pPr>
        <w:spacing w:line="240" w:lineRule="auto"/>
        <w:rPr>
          <w:sz w:val="22"/>
          <w:szCs w:val="22"/>
        </w:rPr>
      </w:pPr>
    </w:p>
    <w:p w14:paraId="131768FE" w14:textId="77777777" w:rsidR="003C0FAD" w:rsidRPr="003C0FAD" w:rsidRDefault="003C0FAD" w:rsidP="003C0FAD">
      <w:pPr>
        <w:spacing w:line="240" w:lineRule="auto"/>
        <w:rPr>
          <w:sz w:val="22"/>
          <w:szCs w:val="22"/>
        </w:rPr>
      </w:pPr>
    </w:p>
    <w:p w14:paraId="1E9F7F6D" w14:textId="78F66CD9" w:rsidR="001474AD" w:rsidRDefault="001474AD" w:rsidP="001474AD">
      <w:pPr>
        <w:pStyle w:val="ListParagraph"/>
        <w:spacing w:line="240" w:lineRule="auto"/>
        <w:rPr>
          <w:sz w:val="22"/>
          <w:szCs w:val="22"/>
        </w:rPr>
      </w:pPr>
    </w:p>
    <w:p w14:paraId="24D2A8AD" w14:textId="00CD689B" w:rsidR="00214EE7" w:rsidRPr="004851B9" w:rsidRDefault="00386119" w:rsidP="008E21D3">
      <w:pPr>
        <w:spacing w:line="240" w:lineRule="auto"/>
        <w:rPr>
          <w:b/>
          <w:bCs/>
          <w:sz w:val="32"/>
          <w:szCs w:val="32"/>
          <w:u w:val="single"/>
        </w:rPr>
      </w:pPr>
      <w:r w:rsidRPr="004851B9">
        <w:rPr>
          <w:b/>
          <w:bCs/>
          <w:sz w:val="32"/>
          <w:szCs w:val="32"/>
          <w:u w:val="single"/>
        </w:rPr>
        <w:t xml:space="preserve">Points will be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843"/>
      </w:tblGrid>
      <w:tr w:rsidR="00AE1F66" w14:paraId="78E6BF1D" w14:textId="77777777" w:rsidTr="00C73076">
        <w:tc>
          <w:tcPr>
            <w:tcW w:w="1271" w:type="dxa"/>
          </w:tcPr>
          <w:p w14:paraId="64EF214C" w14:textId="623D3B77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83AA1" w:rsidRPr="00083AA1">
              <w:rPr>
                <w:sz w:val="22"/>
                <w:szCs w:val="22"/>
                <w:vertAlign w:val="superscript"/>
              </w:rPr>
              <w:t>st</w:t>
            </w:r>
          </w:p>
        </w:tc>
        <w:tc>
          <w:tcPr>
            <w:tcW w:w="1843" w:type="dxa"/>
          </w:tcPr>
          <w:p w14:paraId="44DD4D2E" w14:textId="339FCCF4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 points</w:t>
            </w:r>
          </w:p>
        </w:tc>
      </w:tr>
      <w:tr w:rsidR="00AE1F66" w14:paraId="246A7DB5" w14:textId="77777777" w:rsidTr="00C73076">
        <w:tc>
          <w:tcPr>
            <w:tcW w:w="1271" w:type="dxa"/>
          </w:tcPr>
          <w:p w14:paraId="473EC0D5" w14:textId="15584DBB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E1F66">
              <w:rPr>
                <w:sz w:val="22"/>
                <w:szCs w:val="22"/>
                <w:vertAlign w:val="superscript"/>
              </w:rPr>
              <w:t>nd</w:t>
            </w:r>
          </w:p>
        </w:tc>
        <w:tc>
          <w:tcPr>
            <w:tcW w:w="1843" w:type="dxa"/>
          </w:tcPr>
          <w:p w14:paraId="4D788A9D" w14:textId="53242841" w:rsidR="00AE1F66" w:rsidRDefault="0098518A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points</w:t>
            </w:r>
          </w:p>
        </w:tc>
      </w:tr>
      <w:tr w:rsidR="00AE1F66" w14:paraId="124CD7A2" w14:textId="77777777" w:rsidTr="00C73076">
        <w:tc>
          <w:tcPr>
            <w:tcW w:w="1271" w:type="dxa"/>
          </w:tcPr>
          <w:p w14:paraId="6ABF9F0E" w14:textId="7018E957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AE1F66">
              <w:rPr>
                <w:sz w:val="22"/>
                <w:szCs w:val="22"/>
                <w:vertAlign w:val="superscript"/>
              </w:rPr>
              <w:t>rd</w:t>
            </w:r>
          </w:p>
        </w:tc>
        <w:tc>
          <w:tcPr>
            <w:tcW w:w="1843" w:type="dxa"/>
          </w:tcPr>
          <w:p w14:paraId="5445BC12" w14:textId="151C8CFE" w:rsidR="00AE1F66" w:rsidRDefault="0098518A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points</w:t>
            </w:r>
          </w:p>
        </w:tc>
      </w:tr>
      <w:tr w:rsidR="00AE1F66" w14:paraId="7DB11B77" w14:textId="77777777" w:rsidTr="00C73076">
        <w:tc>
          <w:tcPr>
            <w:tcW w:w="1271" w:type="dxa"/>
          </w:tcPr>
          <w:p w14:paraId="28F91435" w14:textId="3FBB21A7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E1F6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7688EB20" w14:textId="2D62FA8B" w:rsidR="00AE1F66" w:rsidRDefault="0098518A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 points</w:t>
            </w:r>
          </w:p>
        </w:tc>
      </w:tr>
      <w:tr w:rsidR="00AE1F66" w14:paraId="29482BD4" w14:textId="77777777" w:rsidTr="00C73076">
        <w:tc>
          <w:tcPr>
            <w:tcW w:w="1271" w:type="dxa"/>
          </w:tcPr>
          <w:p w14:paraId="0E77935A" w14:textId="02B3FB3C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E1F6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1C5CA58F" w14:textId="00E244A2" w:rsidR="00AE1F66" w:rsidRDefault="0098518A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points</w:t>
            </w:r>
          </w:p>
        </w:tc>
      </w:tr>
      <w:tr w:rsidR="00AE1F66" w14:paraId="1CDFF478" w14:textId="77777777" w:rsidTr="00C73076">
        <w:tc>
          <w:tcPr>
            <w:tcW w:w="1271" w:type="dxa"/>
          </w:tcPr>
          <w:p w14:paraId="50C6256D" w14:textId="0AE43232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E1F6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5C96B664" w14:textId="69EB06BD" w:rsidR="00AE1F66" w:rsidRDefault="00F754BF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points</w:t>
            </w:r>
          </w:p>
        </w:tc>
      </w:tr>
      <w:tr w:rsidR="00AE1F66" w14:paraId="01310C06" w14:textId="77777777" w:rsidTr="00C73076">
        <w:tc>
          <w:tcPr>
            <w:tcW w:w="1271" w:type="dxa"/>
          </w:tcPr>
          <w:p w14:paraId="65E890B2" w14:textId="5CCE53A8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E1F6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2603F740" w14:textId="4C341659" w:rsidR="00AE1F66" w:rsidRDefault="00F754BF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 points</w:t>
            </w:r>
          </w:p>
        </w:tc>
      </w:tr>
      <w:tr w:rsidR="00AE1F66" w14:paraId="2DF404BB" w14:textId="77777777" w:rsidTr="00C73076">
        <w:tc>
          <w:tcPr>
            <w:tcW w:w="1271" w:type="dxa"/>
          </w:tcPr>
          <w:p w14:paraId="51A6F761" w14:textId="2828510A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E1F6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0D6D1CBC" w14:textId="179B06D6" w:rsidR="00AE1F66" w:rsidRDefault="00F754BF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points</w:t>
            </w:r>
          </w:p>
        </w:tc>
      </w:tr>
      <w:tr w:rsidR="00AE1F66" w14:paraId="2B50B369" w14:textId="77777777" w:rsidTr="00C73076">
        <w:tc>
          <w:tcPr>
            <w:tcW w:w="1271" w:type="dxa"/>
          </w:tcPr>
          <w:p w14:paraId="056648C3" w14:textId="1ADC8293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E1F6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4002179D" w14:textId="1C9F872D" w:rsidR="00AE1F66" w:rsidRDefault="00F754BF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points</w:t>
            </w:r>
          </w:p>
        </w:tc>
      </w:tr>
      <w:tr w:rsidR="00AE1F66" w14:paraId="26788010" w14:textId="77777777" w:rsidTr="00C73076">
        <w:tc>
          <w:tcPr>
            <w:tcW w:w="1271" w:type="dxa"/>
          </w:tcPr>
          <w:p w14:paraId="51FF80A9" w14:textId="210A55C5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E1F6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51F7B21A" w14:textId="76FD6D7E" w:rsidR="00AE1F66" w:rsidRDefault="00F754BF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points</w:t>
            </w:r>
          </w:p>
        </w:tc>
      </w:tr>
      <w:tr w:rsidR="00AE1F66" w14:paraId="3D8F2BFC" w14:textId="77777777" w:rsidTr="00C73076">
        <w:tc>
          <w:tcPr>
            <w:tcW w:w="1271" w:type="dxa"/>
          </w:tcPr>
          <w:p w14:paraId="246545F9" w14:textId="44740746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E1F6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5C3A244B" w14:textId="78DAFF85" w:rsidR="00AE1F66" w:rsidRDefault="00C7307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points</w:t>
            </w:r>
          </w:p>
        </w:tc>
      </w:tr>
      <w:tr w:rsidR="00AE1F66" w14:paraId="16580577" w14:textId="77777777" w:rsidTr="00C73076">
        <w:tc>
          <w:tcPr>
            <w:tcW w:w="1271" w:type="dxa"/>
          </w:tcPr>
          <w:p w14:paraId="38973B1D" w14:textId="551F79D2" w:rsidR="00AE1F66" w:rsidRDefault="00AE1F6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AE1F66">
              <w:rPr>
                <w:sz w:val="22"/>
                <w:szCs w:val="22"/>
                <w:vertAlign w:val="superscript"/>
              </w:rPr>
              <w:t>th</w:t>
            </w:r>
          </w:p>
        </w:tc>
        <w:tc>
          <w:tcPr>
            <w:tcW w:w="1843" w:type="dxa"/>
          </w:tcPr>
          <w:p w14:paraId="1CC395D6" w14:textId="74B95604" w:rsidR="00AE1F66" w:rsidRDefault="00C73076" w:rsidP="008E21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points</w:t>
            </w:r>
          </w:p>
        </w:tc>
      </w:tr>
    </w:tbl>
    <w:p w14:paraId="4EF54712" w14:textId="5F2126E3" w:rsidR="009D54E4" w:rsidRDefault="009D54E4" w:rsidP="008E21D3">
      <w:pPr>
        <w:spacing w:line="240" w:lineRule="auto"/>
        <w:rPr>
          <w:sz w:val="22"/>
          <w:szCs w:val="22"/>
        </w:rPr>
      </w:pPr>
    </w:p>
    <w:p w14:paraId="7804E885" w14:textId="7F99E4C4" w:rsidR="004851B9" w:rsidRDefault="004851B9" w:rsidP="008E21D3">
      <w:p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Results will be posted on the NZPBA website.</w:t>
      </w:r>
    </w:p>
    <w:p w14:paraId="591A5C60" w14:textId="7415F6F5" w:rsidR="00926EA3" w:rsidRDefault="00293C3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Organizers</w:t>
      </w:r>
    </w:p>
    <w:p w14:paraId="252642CC" w14:textId="77777777" w:rsidR="00B855B0" w:rsidRDefault="00293C33">
      <w:pPr>
        <w:rPr>
          <w:sz w:val="22"/>
          <w:szCs w:val="22"/>
        </w:rPr>
      </w:pPr>
      <w:r w:rsidRPr="00293C33">
        <w:rPr>
          <w:sz w:val="22"/>
          <w:szCs w:val="22"/>
        </w:rPr>
        <w:t>Luke Dunlop</w:t>
      </w:r>
    </w:p>
    <w:p w14:paraId="28E6A09F" w14:textId="67438A87" w:rsidR="00293C33" w:rsidRPr="00293C33" w:rsidRDefault="00293C33">
      <w:pPr>
        <w:rPr>
          <w:sz w:val="22"/>
          <w:szCs w:val="22"/>
        </w:rPr>
      </w:pPr>
      <w:r w:rsidRPr="00293C33">
        <w:rPr>
          <w:sz w:val="22"/>
          <w:szCs w:val="22"/>
        </w:rPr>
        <w:t>Bayden Sprozen</w:t>
      </w:r>
    </w:p>
    <w:p w14:paraId="4A6906A0" w14:textId="1D633A61" w:rsidR="00214EE7" w:rsidRDefault="00293C33">
      <w:pPr>
        <w:rPr>
          <w:sz w:val="22"/>
          <w:szCs w:val="22"/>
        </w:rPr>
      </w:pPr>
      <w:r w:rsidRPr="00293C33">
        <w:rPr>
          <w:sz w:val="22"/>
          <w:szCs w:val="22"/>
        </w:rPr>
        <w:t>Dion Hunter</w:t>
      </w:r>
      <w:r w:rsidR="00214EE7" w:rsidRPr="00293C33">
        <w:rPr>
          <w:sz w:val="22"/>
          <w:szCs w:val="22"/>
        </w:rPr>
        <w:t xml:space="preserve"> </w:t>
      </w:r>
    </w:p>
    <w:p w14:paraId="68900E96" w14:textId="77777777" w:rsidR="00130AE7" w:rsidRDefault="00130AE7">
      <w:pPr>
        <w:rPr>
          <w:sz w:val="22"/>
          <w:szCs w:val="22"/>
        </w:rPr>
      </w:pPr>
    </w:p>
    <w:p w14:paraId="1E252A88" w14:textId="174E00E1" w:rsidR="00130AE7" w:rsidRPr="00235EFC" w:rsidRDefault="00130AE7" w:rsidP="00235EFC">
      <w:pPr>
        <w:spacing w:line="240" w:lineRule="auto"/>
        <w:rPr>
          <w:b/>
          <w:bCs/>
          <w:sz w:val="32"/>
          <w:szCs w:val="32"/>
          <w:u w:val="single"/>
        </w:rPr>
      </w:pPr>
      <w:r w:rsidRPr="00235EFC">
        <w:rPr>
          <w:b/>
          <w:bCs/>
          <w:sz w:val="32"/>
          <w:szCs w:val="32"/>
          <w:u w:val="single"/>
        </w:rPr>
        <w:t xml:space="preserve">Recommendations to </w:t>
      </w:r>
      <w:r w:rsidR="00235EFC">
        <w:rPr>
          <w:b/>
          <w:bCs/>
          <w:sz w:val="32"/>
          <w:szCs w:val="32"/>
          <w:u w:val="single"/>
        </w:rPr>
        <w:t xml:space="preserve">the </w:t>
      </w:r>
      <w:r w:rsidRPr="00235EFC">
        <w:rPr>
          <w:b/>
          <w:bCs/>
          <w:sz w:val="32"/>
          <w:szCs w:val="32"/>
          <w:u w:val="single"/>
        </w:rPr>
        <w:t>hosting club</w:t>
      </w:r>
      <w:r w:rsidR="00037334" w:rsidRPr="00235EFC">
        <w:rPr>
          <w:b/>
          <w:bCs/>
          <w:sz w:val="32"/>
          <w:szCs w:val="32"/>
          <w:u w:val="single"/>
        </w:rPr>
        <w:t xml:space="preserve"> for </w:t>
      </w:r>
      <w:r w:rsidR="00235EFC">
        <w:rPr>
          <w:b/>
          <w:bCs/>
          <w:sz w:val="32"/>
          <w:szCs w:val="32"/>
          <w:u w:val="single"/>
        </w:rPr>
        <w:t xml:space="preserve">the </w:t>
      </w:r>
      <w:r w:rsidR="00037334" w:rsidRPr="00235EFC">
        <w:rPr>
          <w:b/>
          <w:bCs/>
          <w:sz w:val="32"/>
          <w:szCs w:val="32"/>
          <w:u w:val="single"/>
        </w:rPr>
        <w:t>rules</w:t>
      </w:r>
    </w:p>
    <w:p w14:paraId="289F1A1B" w14:textId="52329004" w:rsidR="00037334" w:rsidRPr="00293C33" w:rsidRDefault="00037334" w:rsidP="00235EFC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 spin is considered a boat that turn</w:t>
      </w:r>
      <w:r w:rsidR="00235EFC">
        <w:rPr>
          <w:sz w:val="22"/>
          <w:szCs w:val="22"/>
        </w:rPr>
        <w:t>s</w:t>
      </w:r>
      <w:r>
        <w:rPr>
          <w:sz w:val="22"/>
          <w:szCs w:val="22"/>
        </w:rPr>
        <w:t xml:space="preserve"> past 90 </w:t>
      </w:r>
      <w:r w:rsidR="00235EFC">
        <w:rPr>
          <w:sz w:val="22"/>
          <w:szCs w:val="22"/>
        </w:rPr>
        <w:t>degrees from the direction of travel</w:t>
      </w:r>
    </w:p>
    <w:sectPr w:rsidR="00037334" w:rsidRPr="00293C33" w:rsidSect="0015703F">
      <w:pgSz w:w="11906" w:h="16838"/>
      <w:pgMar w:top="426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647F0" w14:textId="77777777" w:rsidR="00922B80" w:rsidRDefault="00922B80" w:rsidP="00A8159D">
      <w:pPr>
        <w:spacing w:after="0" w:line="240" w:lineRule="auto"/>
      </w:pPr>
      <w:r>
        <w:separator/>
      </w:r>
    </w:p>
  </w:endnote>
  <w:endnote w:type="continuationSeparator" w:id="0">
    <w:p w14:paraId="67B21648" w14:textId="77777777" w:rsidR="00922B80" w:rsidRDefault="00922B80" w:rsidP="00A81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A68EE" w14:textId="77777777" w:rsidR="00922B80" w:rsidRDefault="00922B80" w:rsidP="00A8159D">
      <w:pPr>
        <w:spacing w:after="0" w:line="240" w:lineRule="auto"/>
      </w:pPr>
      <w:r>
        <w:separator/>
      </w:r>
    </w:p>
  </w:footnote>
  <w:footnote w:type="continuationSeparator" w:id="0">
    <w:p w14:paraId="137C71E7" w14:textId="77777777" w:rsidR="00922B80" w:rsidRDefault="00922B80" w:rsidP="00A81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6FC2"/>
    <w:multiLevelType w:val="hybridMultilevel"/>
    <w:tmpl w:val="868E59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21A59"/>
    <w:multiLevelType w:val="hybridMultilevel"/>
    <w:tmpl w:val="B07AEDC6"/>
    <w:lvl w:ilvl="0" w:tplc="7C1CD422">
      <w:start w:val="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6735851">
    <w:abstractNumId w:val="1"/>
  </w:num>
  <w:num w:numId="2" w16cid:durableId="120849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EE7"/>
    <w:rsid w:val="000068A1"/>
    <w:rsid w:val="00016FB6"/>
    <w:rsid w:val="00022A5D"/>
    <w:rsid w:val="000323BA"/>
    <w:rsid w:val="00037334"/>
    <w:rsid w:val="00052637"/>
    <w:rsid w:val="00056919"/>
    <w:rsid w:val="000613B5"/>
    <w:rsid w:val="00064894"/>
    <w:rsid w:val="00070625"/>
    <w:rsid w:val="0007247F"/>
    <w:rsid w:val="00073577"/>
    <w:rsid w:val="00083AA1"/>
    <w:rsid w:val="000B314A"/>
    <w:rsid w:val="000D05D1"/>
    <w:rsid w:val="000D7810"/>
    <w:rsid w:val="00113CA4"/>
    <w:rsid w:val="001250D2"/>
    <w:rsid w:val="00127C9B"/>
    <w:rsid w:val="00130AE7"/>
    <w:rsid w:val="00143478"/>
    <w:rsid w:val="001474AD"/>
    <w:rsid w:val="00150AF3"/>
    <w:rsid w:val="0015703F"/>
    <w:rsid w:val="00163D86"/>
    <w:rsid w:val="00191C0B"/>
    <w:rsid w:val="00194C5F"/>
    <w:rsid w:val="001A2BDB"/>
    <w:rsid w:val="001B2602"/>
    <w:rsid w:val="001C364D"/>
    <w:rsid w:val="001C3B85"/>
    <w:rsid w:val="001C5F9F"/>
    <w:rsid w:val="001D1609"/>
    <w:rsid w:val="001D39BA"/>
    <w:rsid w:val="001E4862"/>
    <w:rsid w:val="001E4A05"/>
    <w:rsid w:val="001E643E"/>
    <w:rsid w:val="001F3763"/>
    <w:rsid w:val="001F78E5"/>
    <w:rsid w:val="00214EE7"/>
    <w:rsid w:val="00216235"/>
    <w:rsid w:val="002339B0"/>
    <w:rsid w:val="00235EFC"/>
    <w:rsid w:val="0023604A"/>
    <w:rsid w:val="00251FF9"/>
    <w:rsid w:val="00264FD7"/>
    <w:rsid w:val="00293C33"/>
    <w:rsid w:val="002C1482"/>
    <w:rsid w:val="002C7F01"/>
    <w:rsid w:val="002E3E5B"/>
    <w:rsid w:val="002E538A"/>
    <w:rsid w:val="003152E2"/>
    <w:rsid w:val="00321CC7"/>
    <w:rsid w:val="003343DA"/>
    <w:rsid w:val="0034452F"/>
    <w:rsid w:val="00361B5C"/>
    <w:rsid w:val="0037158C"/>
    <w:rsid w:val="00374D59"/>
    <w:rsid w:val="00386119"/>
    <w:rsid w:val="003A4010"/>
    <w:rsid w:val="003C0FAD"/>
    <w:rsid w:val="003C1B00"/>
    <w:rsid w:val="003D1339"/>
    <w:rsid w:val="003D3AF0"/>
    <w:rsid w:val="003E2E9B"/>
    <w:rsid w:val="003F33D8"/>
    <w:rsid w:val="00405B4D"/>
    <w:rsid w:val="00407C75"/>
    <w:rsid w:val="00411997"/>
    <w:rsid w:val="00433797"/>
    <w:rsid w:val="0043566C"/>
    <w:rsid w:val="00462926"/>
    <w:rsid w:val="00466EAF"/>
    <w:rsid w:val="00476A53"/>
    <w:rsid w:val="00484BCE"/>
    <w:rsid w:val="004851B9"/>
    <w:rsid w:val="00494809"/>
    <w:rsid w:val="00494FE3"/>
    <w:rsid w:val="004A265F"/>
    <w:rsid w:val="004A2E91"/>
    <w:rsid w:val="004B78E7"/>
    <w:rsid w:val="004D0188"/>
    <w:rsid w:val="004E4693"/>
    <w:rsid w:val="005139C5"/>
    <w:rsid w:val="005326ED"/>
    <w:rsid w:val="00533286"/>
    <w:rsid w:val="00534B4B"/>
    <w:rsid w:val="00535FF7"/>
    <w:rsid w:val="00540B4A"/>
    <w:rsid w:val="005D637D"/>
    <w:rsid w:val="005F67EB"/>
    <w:rsid w:val="006018A0"/>
    <w:rsid w:val="00680D67"/>
    <w:rsid w:val="006A6062"/>
    <w:rsid w:val="006B3D95"/>
    <w:rsid w:val="006C6176"/>
    <w:rsid w:val="006D7891"/>
    <w:rsid w:val="006E11E8"/>
    <w:rsid w:val="006F380A"/>
    <w:rsid w:val="006F5E5A"/>
    <w:rsid w:val="00714442"/>
    <w:rsid w:val="00714AEB"/>
    <w:rsid w:val="00720170"/>
    <w:rsid w:val="007331F5"/>
    <w:rsid w:val="00735503"/>
    <w:rsid w:val="007561A5"/>
    <w:rsid w:val="00766E09"/>
    <w:rsid w:val="00776865"/>
    <w:rsid w:val="0078710F"/>
    <w:rsid w:val="00797C74"/>
    <w:rsid w:val="007A313C"/>
    <w:rsid w:val="007C4EA6"/>
    <w:rsid w:val="007C78D8"/>
    <w:rsid w:val="007D0605"/>
    <w:rsid w:val="007E0E45"/>
    <w:rsid w:val="007E255D"/>
    <w:rsid w:val="007E339F"/>
    <w:rsid w:val="008111F3"/>
    <w:rsid w:val="00812732"/>
    <w:rsid w:val="00820492"/>
    <w:rsid w:val="008334CE"/>
    <w:rsid w:val="00834AF2"/>
    <w:rsid w:val="00867A8D"/>
    <w:rsid w:val="00882703"/>
    <w:rsid w:val="00894867"/>
    <w:rsid w:val="008A61CD"/>
    <w:rsid w:val="008B122A"/>
    <w:rsid w:val="008B3EB7"/>
    <w:rsid w:val="008B41F9"/>
    <w:rsid w:val="008B7909"/>
    <w:rsid w:val="008C72EB"/>
    <w:rsid w:val="008D5D80"/>
    <w:rsid w:val="008E21D3"/>
    <w:rsid w:val="008F0BBA"/>
    <w:rsid w:val="00901BCC"/>
    <w:rsid w:val="009109F3"/>
    <w:rsid w:val="00912AFC"/>
    <w:rsid w:val="00916E1F"/>
    <w:rsid w:val="00922190"/>
    <w:rsid w:val="00922972"/>
    <w:rsid w:val="00922B80"/>
    <w:rsid w:val="0092396D"/>
    <w:rsid w:val="00926EA3"/>
    <w:rsid w:val="0098518A"/>
    <w:rsid w:val="009927C2"/>
    <w:rsid w:val="0099798C"/>
    <w:rsid w:val="009D54E4"/>
    <w:rsid w:val="009E4EDE"/>
    <w:rsid w:val="009F245D"/>
    <w:rsid w:val="00A04271"/>
    <w:rsid w:val="00A31086"/>
    <w:rsid w:val="00A33A1B"/>
    <w:rsid w:val="00A360EB"/>
    <w:rsid w:val="00A472BE"/>
    <w:rsid w:val="00A62C3E"/>
    <w:rsid w:val="00A671ED"/>
    <w:rsid w:val="00A703DD"/>
    <w:rsid w:val="00A8159D"/>
    <w:rsid w:val="00AA0B23"/>
    <w:rsid w:val="00AA0EAF"/>
    <w:rsid w:val="00AB1524"/>
    <w:rsid w:val="00AC42E8"/>
    <w:rsid w:val="00AE07C1"/>
    <w:rsid w:val="00AE1F66"/>
    <w:rsid w:val="00B10D90"/>
    <w:rsid w:val="00B11A5A"/>
    <w:rsid w:val="00B169DD"/>
    <w:rsid w:val="00B22CC4"/>
    <w:rsid w:val="00B6374C"/>
    <w:rsid w:val="00B70C0F"/>
    <w:rsid w:val="00B7303C"/>
    <w:rsid w:val="00B830FB"/>
    <w:rsid w:val="00B855B0"/>
    <w:rsid w:val="00B85809"/>
    <w:rsid w:val="00B90ABC"/>
    <w:rsid w:val="00BE60D0"/>
    <w:rsid w:val="00BF601A"/>
    <w:rsid w:val="00C1422D"/>
    <w:rsid w:val="00C202A4"/>
    <w:rsid w:val="00C2429C"/>
    <w:rsid w:val="00C53BF6"/>
    <w:rsid w:val="00C57F47"/>
    <w:rsid w:val="00C73076"/>
    <w:rsid w:val="00C81980"/>
    <w:rsid w:val="00C8651A"/>
    <w:rsid w:val="00CA58E7"/>
    <w:rsid w:val="00CC1734"/>
    <w:rsid w:val="00CC688A"/>
    <w:rsid w:val="00CD4019"/>
    <w:rsid w:val="00CE3EC9"/>
    <w:rsid w:val="00CF1C0D"/>
    <w:rsid w:val="00D35CE4"/>
    <w:rsid w:val="00D620DC"/>
    <w:rsid w:val="00D8022C"/>
    <w:rsid w:val="00D903A5"/>
    <w:rsid w:val="00DA6901"/>
    <w:rsid w:val="00DB400B"/>
    <w:rsid w:val="00DD7CE2"/>
    <w:rsid w:val="00DF062F"/>
    <w:rsid w:val="00DF233A"/>
    <w:rsid w:val="00DF7A1E"/>
    <w:rsid w:val="00E03D47"/>
    <w:rsid w:val="00E0699B"/>
    <w:rsid w:val="00E27C08"/>
    <w:rsid w:val="00E75C5E"/>
    <w:rsid w:val="00EA22D7"/>
    <w:rsid w:val="00EA4E8E"/>
    <w:rsid w:val="00EB02A6"/>
    <w:rsid w:val="00EC3484"/>
    <w:rsid w:val="00EE2CD0"/>
    <w:rsid w:val="00EF6516"/>
    <w:rsid w:val="00F10EF9"/>
    <w:rsid w:val="00F130F9"/>
    <w:rsid w:val="00F17C9F"/>
    <w:rsid w:val="00F2062F"/>
    <w:rsid w:val="00F24346"/>
    <w:rsid w:val="00F35196"/>
    <w:rsid w:val="00F449C6"/>
    <w:rsid w:val="00F531D1"/>
    <w:rsid w:val="00F6468A"/>
    <w:rsid w:val="00F7350A"/>
    <w:rsid w:val="00F754BF"/>
    <w:rsid w:val="00F84E8F"/>
    <w:rsid w:val="00F86112"/>
    <w:rsid w:val="00FA10F9"/>
    <w:rsid w:val="00FB703D"/>
    <w:rsid w:val="00FC1397"/>
    <w:rsid w:val="00FE3E52"/>
    <w:rsid w:val="00FE551B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DB9BEE"/>
  <w15:chartTrackingRefBased/>
  <w15:docId w15:val="{8D929E68-0741-4AA7-8B71-916BA72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E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E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59D"/>
  </w:style>
  <w:style w:type="paragraph" w:styleId="Footer">
    <w:name w:val="footer"/>
    <w:basedOn w:val="Normal"/>
    <w:link w:val="FooterChar"/>
    <w:uiPriority w:val="99"/>
    <w:unhideWhenUsed/>
    <w:rsid w:val="00A815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59D"/>
  </w:style>
  <w:style w:type="paragraph" w:styleId="NoSpacing">
    <w:name w:val="No Spacing"/>
    <w:uiPriority w:val="1"/>
    <w:qFormat/>
    <w:rsid w:val="00AA0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836</Words>
  <Characters>3770</Characters>
  <Application>Microsoft Office Word</Application>
  <DocSecurity>0</DocSecurity>
  <Lines>121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Cassidy</dc:creator>
  <cp:keywords/>
  <dc:description/>
  <cp:lastModifiedBy>SCS NZ Accounts</cp:lastModifiedBy>
  <cp:revision>99</cp:revision>
  <dcterms:created xsi:type="dcterms:W3CDTF">2025-10-08T01:56:00Z</dcterms:created>
  <dcterms:modified xsi:type="dcterms:W3CDTF">2025-12-12T21:51:00Z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24960616-8179-4b4e-919b-991414eead09</vt:lpwstr>
  </property>
</Properties>
</file>